
<file path=[Content_Types].xml><?xml version="1.0" encoding="utf-8"?>
<Types xmlns="http://schemas.openxmlformats.org/package/2006/content-types">
  <Default Extension="tmp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376" w:rsidRPr="00880A87" w:rsidRDefault="00470376" w:rsidP="00880A8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80A87">
        <w:rPr>
          <w:rFonts w:ascii="Times New Roman" w:eastAsia="Calibri" w:hAnsi="Times New Roman" w:cs="Times New Roman"/>
          <w:b/>
          <w:sz w:val="28"/>
          <w:szCs w:val="28"/>
        </w:rPr>
        <w:t xml:space="preserve">Новый термопластичный материал с </w:t>
      </w:r>
      <w:proofErr w:type="gramStart"/>
      <w:r w:rsidRPr="00880A87">
        <w:rPr>
          <w:rFonts w:ascii="Times New Roman" w:eastAsia="Calibri" w:hAnsi="Times New Roman" w:cs="Times New Roman"/>
          <w:b/>
          <w:sz w:val="28"/>
          <w:szCs w:val="28"/>
        </w:rPr>
        <w:t>пониженной</w:t>
      </w:r>
      <w:proofErr w:type="gramEnd"/>
      <w:r w:rsidRPr="00880A87">
        <w:rPr>
          <w:rFonts w:ascii="Times New Roman" w:eastAsia="Calibri" w:hAnsi="Times New Roman" w:cs="Times New Roman"/>
          <w:b/>
          <w:sz w:val="28"/>
          <w:szCs w:val="28"/>
        </w:rPr>
        <w:t xml:space="preserve"> пожарной</w:t>
      </w:r>
    </w:p>
    <w:p w:rsidR="0040311A" w:rsidRDefault="00470376" w:rsidP="00880A8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80A87">
        <w:rPr>
          <w:rFonts w:ascii="Times New Roman" w:eastAsia="Calibri" w:hAnsi="Times New Roman" w:cs="Times New Roman"/>
          <w:b/>
          <w:sz w:val="28"/>
          <w:szCs w:val="28"/>
        </w:rPr>
        <w:t>опасностью для FDM-технологии</w:t>
      </w:r>
    </w:p>
    <w:p w:rsidR="00880A87" w:rsidRPr="00880A87" w:rsidRDefault="00880A87" w:rsidP="00880A8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311A" w:rsidRPr="00880A87" w:rsidRDefault="00633486" w:rsidP="00880A8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0A87">
        <w:rPr>
          <w:rFonts w:ascii="Times New Roman" w:eastAsia="Times New Roman" w:hAnsi="Times New Roman" w:cs="Times New Roman"/>
          <w:sz w:val="28"/>
          <w:szCs w:val="28"/>
        </w:rPr>
        <w:t>Платонов М.М.</w:t>
      </w:r>
      <w:r w:rsidR="00880A87" w:rsidRPr="00880A8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880A8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="00880A87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880A87">
        <w:rPr>
          <w:rFonts w:ascii="Times New Roman" w:eastAsia="Times New Roman" w:hAnsi="Times New Roman" w:cs="Times New Roman"/>
          <w:sz w:val="28"/>
          <w:szCs w:val="28"/>
        </w:rPr>
        <w:t xml:space="preserve"> Петрова Г.Н.</w:t>
      </w:r>
      <w:r w:rsidR="00880A87" w:rsidRPr="00880A8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880A8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="00880A87">
        <w:rPr>
          <w:rFonts w:ascii="Times New Roman" w:eastAsia="Times New Roman" w:hAnsi="Times New Roman" w:cs="Times New Roman"/>
          <w:sz w:val="28"/>
          <w:szCs w:val="28"/>
        </w:rPr>
        <w:t>;</w:t>
      </w:r>
      <w:r w:rsidR="0040311A" w:rsidRPr="00880A87">
        <w:rPr>
          <w:rFonts w:ascii="Times New Roman" w:eastAsia="Times New Roman" w:hAnsi="Times New Roman" w:cs="Times New Roman"/>
          <w:sz w:val="28"/>
          <w:szCs w:val="28"/>
        </w:rPr>
        <w:t xml:space="preserve"> Ларионов С.А.</w:t>
      </w:r>
      <w:r w:rsidR="00880A87" w:rsidRPr="00880A8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880A8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="00880A87">
        <w:rPr>
          <w:rFonts w:ascii="Times New Roman" w:eastAsia="Times New Roman" w:hAnsi="Times New Roman" w:cs="Times New Roman"/>
          <w:sz w:val="28"/>
          <w:szCs w:val="28"/>
        </w:rPr>
        <w:t>;</w:t>
      </w:r>
      <w:r w:rsidR="0040311A" w:rsidRPr="00880A87">
        <w:rPr>
          <w:rFonts w:ascii="Times New Roman" w:eastAsia="Times New Roman" w:hAnsi="Times New Roman" w:cs="Times New Roman"/>
          <w:sz w:val="28"/>
          <w:szCs w:val="28"/>
        </w:rPr>
        <w:t xml:space="preserve"> Барботько С.Л.</w:t>
      </w:r>
      <w:r w:rsidR="00880A87" w:rsidRPr="00880A8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880A8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</w:p>
    <w:p w:rsidR="00880A87" w:rsidRPr="00880A87" w:rsidRDefault="00880A87" w:rsidP="00880A87">
      <w:pPr>
        <w:spacing w:after="0" w:line="360" w:lineRule="auto"/>
        <w:ind w:left="39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80A87" w:rsidRDefault="00880A87" w:rsidP="00AF4A2B">
      <w:pPr>
        <w:spacing w:line="36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ФГУП «Всероссийский научно-исследовательский институт авиационных материалов», г. Москва</w:t>
      </w:r>
    </w:p>
    <w:p w:rsidR="00880A87" w:rsidRDefault="00880A87" w:rsidP="00880A8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80A87" w:rsidRPr="00880A87" w:rsidRDefault="00633486" w:rsidP="00880A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80A8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Аннотация: </w:t>
      </w:r>
    </w:p>
    <w:p w:rsidR="00621D07" w:rsidRPr="00880A87" w:rsidRDefault="00880A87" w:rsidP="00880A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630BC" w:rsidRPr="0088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докладе описаны основные этапы разработки</w:t>
      </w:r>
      <w:r w:rsidR="0029018B" w:rsidRPr="0088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630BC" w:rsidRPr="00880A8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исследование характеристик пожарной опасности</w:t>
      </w:r>
      <w:r w:rsidR="0029018B" w:rsidRPr="0088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основные физические и реологические свойства</w:t>
      </w:r>
      <w:r w:rsidR="005630BC" w:rsidRPr="0088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нового материала на основе поликарбоната</w:t>
      </w:r>
      <w:r w:rsidR="00470376" w:rsidRPr="0088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Материал предназначен для переработки с использованием </w:t>
      </w:r>
      <w:r w:rsidR="005630BC" w:rsidRPr="00880A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FDM</w:t>
      </w:r>
      <w:r w:rsidR="00470376" w:rsidRPr="0088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(послойная укладка расплавленной полимерной нити)</w:t>
      </w:r>
      <w:r w:rsidR="005630BC" w:rsidRPr="0088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 аддитивного синтеза. </w:t>
      </w:r>
    </w:p>
    <w:p w:rsidR="00880A87" w:rsidRPr="00880A87" w:rsidRDefault="00880A87" w:rsidP="00880A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80A8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Ключевые слова: </w:t>
      </w:r>
    </w:p>
    <w:p w:rsidR="00880A87" w:rsidRDefault="00880A87" w:rsidP="00880A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80A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FDM</w:t>
      </w:r>
      <w:r w:rsidRPr="0088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технология, поликарбонат, антипирен, горючесть, кислородный индекс.</w:t>
      </w:r>
      <w:proofErr w:type="gramEnd"/>
    </w:p>
    <w:p w:rsidR="00880A87" w:rsidRDefault="00880A87" w:rsidP="00880A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80A87" w:rsidRPr="00880A87" w:rsidRDefault="008D710E" w:rsidP="00880A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80A8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Реферат:</w:t>
      </w:r>
      <w:r w:rsidR="0029018B" w:rsidRPr="00880A8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B955E8" w:rsidRPr="00880A87" w:rsidRDefault="00470376" w:rsidP="00880A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основе поликарбоната с использованием модификаторов реологических свойств и антипиренов предложена и исследована новая композиция для </w:t>
      </w:r>
      <w:r w:rsidRPr="00880A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FDM</w:t>
      </w:r>
      <w:r w:rsidRPr="0088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технологии. Изучено влияния концентрации антипирена на характеристики пожарной опасности (интенсивность тепловыделения, кислородный индекс, горючесть, </w:t>
      </w:r>
      <w:proofErr w:type="spellStart"/>
      <w:r w:rsidRPr="00880A87">
        <w:rPr>
          <w:rFonts w:ascii="Times New Roman" w:eastAsia="Times New Roman" w:hAnsi="Times New Roman" w:cs="Times New Roman"/>
          <w:sz w:val="28"/>
          <w:szCs w:val="28"/>
          <w:lang w:eastAsia="ru-RU"/>
        </w:rPr>
        <w:t>дымообразование</w:t>
      </w:r>
      <w:proofErr w:type="spellEnd"/>
      <w:r w:rsidRPr="00880A87">
        <w:rPr>
          <w:rFonts w:ascii="Times New Roman" w:eastAsia="Times New Roman" w:hAnsi="Times New Roman" w:cs="Times New Roman"/>
          <w:sz w:val="28"/>
          <w:szCs w:val="28"/>
          <w:lang w:eastAsia="ru-RU"/>
        </w:rPr>
        <w:t>). Показана эффективность введения антипиренов в рецептуру разрабатываемых композиций и установлены зависимости характеристик пожарной опасности, теплофизических, реологических и физико-</w:t>
      </w:r>
      <w:r w:rsidRPr="00880A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механических свойств от концентрации антипирена. Изучено влияние технологии переработки на физико-механические свойства разработанных композиций (в сравнении с материалами, рекомендованными предприятиями-изготовителями оборудования). Показано, что прочность при растяжении для образцов,</w:t>
      </w:r>
      <w:r w:rsidR="00184369" w:rsidRPr="0088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изготовленных из разработанной композиции методом послойного синтеза на 3D принтере, сохраняется на уровне 59% по сравнению с образцами, изготовленными традиционным методом литья под давлением, модуль упругости при растяжении – на уровне 67 %, что находится на уровне зарубежных аналогов.</w:t>
      </w:r>
    </w:p>
    <w:p w:rsidR="00880A87" w:rsidRDefault="00880A87" w:rsidP="00880A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53F1" w:rsidRPr="00880A87" w:rsidRDefault="00621D07" w:rsidP="00880A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A87">
        <w:rPr>
          <w:rFonts w:ascii="Times New Roman" w:hAnsi="Times New Roman" w:cs="Times New Roman"/>
          <w:sz w:val="28"/>
          <w:szCs w:val="28"/>
        </w:rPr>
        <w:t>Проблема создания новых термопластичных полимерных материалов с пониженной пожарной опасностью, бесспорно, является актуальной</w:t>
      </w:r>
      <w:r w:rsidR="00252FC7" w:rsidRPr="00880A87">
        <w:rPr>
          <w:rFonts w:ascii="Times New Roman" w:hAnsi="Times New Roman" w:cs="Times New Roman"/>
          <w:sz w:val="28"/>
          <w:szCs w:val="28"/>
        </w:rPr>
        <w:t>,</w:t>
      </w:r>
      <w:r w:rsidRPr="00880A87">
        <w:rPr>
          <w:rFonts w:ascii="Times New Roman" w:hAnsi="Times New Roman" w:cs="Times New Roman"/>
          <w:sz w:val="28"/>
          <w:szCs w:val="28"/>
        </w:rPr>
        <w:t xml:space="preserve"> в связи с активным внедрением данных материалов во все сферы деятельности человека, в том числе в области, где требования к пожаробезопасности являются определяющими (например, авиастроение, ракетно-космическая техника, автомобилестроение). С другой стороны, помимо классических методов переработки термопластов, таких как, литье под давление и экструзия, в последнее время активно развиваются аддитивные технологии </w:t>
      </w:r>
      <w:r w:rsidR="00C51066" w:rsidRPr="00880A87">
        <w:rPr>
          <w:rFonts w:ascii="Times New Roman" w:hAnsi="Times New Roman" w:cs="Times New Roman"/>
          <w:sz w:val="28"/>
          <w:szCs w:val="28"/>
        </w:rPr>
        <w:t>переработки термопластов</w:t>
      </w:r>
      <w:r w:rsidRPr="00880A87">
        <w:rPr>
          <w:rFonts w:ascii="Times New Roman" w:hAnsi="Times New Roman" w:cs="Times New Roman"/>
          <w:sz w:val="28"/>
          <w:szCs w:val="28"/>
        </w:rPr>
        <w:t xml:space="preserve">. </w:t>
      </w:r>
      <w:r w:rsidR="00C51066" w:rsidRPr="00880A87">
        <w:rPr>
          <w:rFonts w:ascii="Times New Roman" w:hAnsi="Times New Roman" w:cs="Times New Roman"/>
          <w:sz w:val="28"/>
          <w:szCs w:val="28"/>
        </w:rPr>
        <w:t>Например,</w:t>
      </w:r>
      <w:r w:rsidRPr="00880A87">
        <w:rPr>
          <w:rFonts w:ascii="Times New Roman" w:hAnsi="Times New Roman" w:cs="Times New Roman"/>
          <w:sz w:val="28"/>
          <w:szCs w:val="28"/>
        </w:rPr>
        <w:t xml:space="preserve"> FDM технология, которая </w:t>
      </w:r>
      <w:r w:rsidR="00CA53F1" w:rsidRPr="00880A87">
        <w:rPr>
          <w:rFonts w:ascii="Times New Roman" w:hAnsi="Times New Roman" w:cs="Times New Roman"/>
          <w:sz w:val="28"/>
          <w:szCs w:val="28"/>
        </w:rPr>
        <w:t>основана на принципе</w:t>
      </w:r>
      <w:r w:rsidRPr="00880A87">
        <w:rPr>
          <w:rFonts w:ascii="Times New Roman" w:hAnsi="Times New Roman" w:cs="Times New Roman"/>
          <w:sz w:val="28"/>
          <w:szCs w:val="28"/>
        </w:rPr>
        <w:t xml:space="preserve"> послойно</w:t>
      </w:r>
      <w:r w:rsidR="00CA53F1" w:rsidRPr="00880A87">
        <w:rPr>
          <w:rFonts w:ascii="Times New Roman" w:hAnsi="Times New Roman" w:cs="Times New Roman"/>
          <w:sz w:val="28"/>
          <w:szCs w:val="28"/>
        </w:rPr>
        <w:t>го</w:t>
      </w:r>
      <w:r w:rsidRPr="00880A87">
        <w:rPr>
          <w:rFonts w:ascii="Times New Roman" w:hAnsi="Times New Roman" w:cs="Times New Roman"/>
          <w:sz w:val="28"/>
          <w:szCs w:val="28"/>
        </w:rPr>
        <w:t xml:space="preserve"> </w:t>
      </w:r>
      <w:r w:rsidR="00CA53F1" w:rsidRPr="00880A87">
        <w:rPr>
          <w:rFonts w:ascii="Times New Roman" w:hAnsi="Times New Roman" w:cs="Times New Roman"/>
          <w:sz w:val="28"/>
          <w:szCs w:val="28"/>
        </w:rPr>
        <w:t>построения</w:t>
      </w:r>
      <w:r w:rsidRPr="00880A87">
        <w:rPr>
          <w:rFonts w:ascii="Times New Roman" w:hAnsi="Times New Roman" w:cs="Times New Roman"/>
          <w:sz w:val="28"/>
          <w:szCs w:val="28"/>
        </w:rPr>
        <w:t xml:space="preserve"> </w:t>
      </w:r>
      <w:r w:rsidR="00CA53F1" w:rsidRPr="00880A87">
        <w:rPr>
          <w:rFonts w:ascii="Times New Roman" w:hAnsi="Times New Roman" w:cs="Times New Roman"/>
          <w:sz w:val="28"/>
          <w:szCs w:val="28"/>
        </w:rPr>
        <w:t>объектов</w:t>
      </w:r>
      <w:r w:rsidR="00247FD6" w:rsidRPr="00880A87">
        <w:rPr>
          <w:rFonts w:ascii="Times New Roman" w:hAnsi="Times New Roman" w:cs="Times New Roman"/>
          <w:sz w:val="28"/>
          <w:szCs w:val="28"/>
        </w:rPr>
        <w:t>,</w:t>
      </w:r>
      <w:r w:rsidRPr="00880A87">
        <w:rPr>
          <w:rFonts w:ascii="Times New Roman" w:hAnsi="Times New Roman" w:cs="Times New Roman"/>
          <w:sz w:val="28"/>
          <w:szCs w:val="28"/>
        </w:rPr>
        <w:t xml:space="preserve"> укладкой расплавленной термопластичной нити. </w:t>
      </w:r>
    </w:p>
    <w:p w:rsidR="007C046E" w:rsidRPr="00880A87" w:rsidRDefault="00621D07" w:rsidP="00880A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A87">
        <w:rPr>
          <w:rFonts w:ascii="Times New Roman" w:hAnsi="Times New Roman" w:cs="Times New Roman"/>
          <w:sz w:val="28"/>
          <w:szCs w:val="28"/>
        </w:rPr>
        <w:t>В технологии FDM исходный материал</w:t>
      </w:r>
      <w:r w:rsidR="00252FC7" w:rsidRPr="00880A87">
        <w:rPr>
          <w:rFonts w:ascii="Times New Roman" w:hAnsi="Times New Roman" w:cs="Times New Roman"/>
          <w:sz w:val="28"/>
          <w:szCs w:val="28"/>
        </w:rPr>
        <w:t xml:space="preserve"> в виде полимерной нити</w:t>
      </w:r>
      <w:r w:rsidRPr="00880A87">
        <w:rPr>
          <w:rFonts w:ascii="Times New Roman" w:hAnsi="Times New Roman" w:cs="Times New Roman"/>
          <w:sz w:val="28"/>
          <w:szCs w:val="28"/>
        </w:rPr>
        <w:t xml:space="preserve"> непосредственно </w:t>
      </w:r>
      <w:r w:rsidR="00252FC7" w:rsidRPr="00880A87">
        <w:rPr>
          <w:rFonts w:ascii="Times New Roman" w:hAnsi="Times New Roman" w:cs="Times New Roman"/>
          <w:sz w:val="28"/>
          <w:szCs w:val="28"/>
        </w:rPr>
        <w:t>проталкивается</w:t>
      </w:r>
      <w:r w:rsidRPr="00880A87">
        <w:rPr>
          <w:rFonts w:ascii="Times New Roman" w:hAnsi="Times New Roman" w:cs="Times New Roman"/>
          <w:sz w:val="28"/>
          <w:szCs w:val="28"/>
        </w:rPr>
        <w:t xml:space="preserve"> через</w:t>
      </w:r>
      <w:r w:rsidR="00CA53F1" w:rsidRPr="00880A87">
        <w:rPr>
          <w:rFonts w:ascii="Times New Roman" w:hAnsi="Times New Roman" w:cs="Times New Roman"/>
          <w:sz w:val="28"/>
          <w:szCs w:val="28"/>
        </w:rPr>
        <w:t xml:space="preserve"> </w:t>
      </w:r>
      <w:r w:rsidR="00252FC7" w:rsidRPr="00880A87">
        <w:rPr>
          <w:rFonts w:ascii="Times New Roman" w:hAnsi="Times New Roman" w:cs="Times New Roman"/>
          <w:sz w:val="28"/>
          <w:szCs w:val="28"/>
        </w:rPr>
        <w:t>печатающ</w:t>
      </w:r>
      <w:r w:rsidR="007C046E" w:rsidRPr="00880A87">
        <w:rPr>
          <w:rFonts w:ascii="Times New Roman" w:hAnsi="Times New Roman" w:cs="Times New Roman"/>
          <w:sz w:val="28"/>
          <w:szCs w:val="28"/>
        </w:rPr>
        <w:t>ую</w:t>
      </w:r>
      <w:r w:rsidR="00252FC7" w:rsidRPr="00880A87">
        <w:rPr>
          <w:rFonts w:ascii="Times New Roman" w:hAnsi="Times New Roman" w:cs="Times New Roman"/>
          <w:sz w:val="28"/>
          <w:szCs w:val="28"/>
        </w:rPr>
        <w:t xml:space="preserve"> головк</w:t>
      </w:r>
      <w:r w:rsidR="007C046E" w:rsidRPr="00880A87">
        <w:rPr>
          <w:rFonts w:ascii="Times New Roman" w:hAnsi="Times New Roman" w:cs="Times New Roman"/>
          <w:sz w:val="28"/>
          <w:szCs w:val="28"/>
        </w:rPr>
        <w:t>у</w:t>
      </w:r>
      <w:r w:rsidR="00252FC7" w:rsidRPr="00880A87">
        <w:rPr>
          <w:rFonts w:ascii="Times New Roman" w:hAnsi="Times New Roman" w:cs="Times New Roman"/>
          <w:sz w:val="28"/>
          <w:szCs w:val="28"/>
        </w:rPr>
        <w:t>,</w:t>
      </w:r>
      <w:r w:rsidR="007C046E" w:rsidRPr="00880A87">
        <w:rPr>
          <w:rFonts w:ascii="Times New Roman" w:hAnsi="Times New Roman" w:cs="Times New Roman"/>
          <w:sz w:val="28"/>
          <w:szCs w:val="28"/>
        </w:rPr>
        <w:t xml:space="preserve"> в</w:t>
      </w:r>
      <w:r w:rsidR="00252FC7" w:rsidRPr="00880A87">
        <w:rPr>
          <w:rFonts w:ascii="Times New Roman" w:hAnsi="Times New Roman" w:cs="Times New Roman"/>
          <w:sz w:val="28"/>
          <w:szCs w:val="28"/>
        </w:rPr>
        <w:t xml:space="preserve"> котор</w:t>
      </w:r>
      <w:r w:rsidR="00C51066" w:rsidRPr="00880A87">
        <w:rPr>
          <w:rFonts w:ascii="Times New Roman" w:hAnsi="Times New Roman" w:cs="Times New Roman"/>
          <w:sz w:val="28"/>
          <w:szCs w:val="28"/>
        </w:rPr>
        <w:t>ой</w:t>
      </w:r>
      <w:r w:rsidR="007C046E" w:rsidRPr="00880A87">
        <w:rPr>
          <w:rFonts w:ascii="Times New Roman" w:hAnsi="Times New Roman" w:cs="Times New Roman"/>
          <w:sz w:val="28"/>
          <w:szCs w:val="28"/>
        </w:rPr>
        <w:t xml:space="preserve"> происходит</w:t>
      </w:r>
      <w:r w:rsidR="00B372D5" w:rsidRPr="00880A87">
        <w:rPr>
          <w:rFonts w:ascii="Times New Roman" w:hAnsi="Times New Roman" w:cs="Times New Roman"/>
          <w:sz w:val="28"/>
          <w:szCs w:val="28"/>
        </w:rPr>
        <w:t xml:space="preserve"> нагрев материала</w:t>
      </w:r>
      <w:r w:rsidR="007C046E" w:rsidRPr="00880A87">
        <w:rPr>
          <w:rFonts w:ascii="Times New Roman" w:hAnsi="Times New Roman" w:cs="Times New Roman"/>
          <w:sz w:val="28"/>
          <w:szCs w:val="28"/>
        </w:rPr>
        <w:t xml:space="preserve"> </w:t>
      </w:r>
      <w:r w:rsidR="00F64F8A" w:rsidRPr="00880A87">
        <w:rPr>
          <w:rFonts w:ascii="Times New Roman" w:hAnsi="Times New Roman" w:cs="Times New Roman"/>
          <w:sz w:val="28"/>
          <w:szCs w:val="28"/>
        </w:rPr>
        <w:t xml:space="preserve">выше точки </w:t>
      </w:r>
      <w:r w:rsidR="00CA53F1" w:rsidRPr="00880A87">
        <w:rPr>
          <w:rFonts w:ascii="Times New Roman" w:hAnsi="Times New Roman" w:cs="Times New Roman"/>
          <w:sz w:val="28"/>
          <w:szCs w:val="28"/>
        </w:rPr>
        <w:t>перехода в</w:t>
      </w:r>
      <w:r w:rsidR="00247FD6" w:rsidRPr="00880A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7FD6" w:rsidRPr="00880A87">
        <w:rPr>
          <w:rFonts w:ascii="Times New Roman" w:hAnsi="Times New Roman" w:cs="Times New Roman"/>
          <w:sz w:val="28"/>
          <w:szCs w:val="28"/>
        </w:rPr>
        <w:t>вязкотекуче</w:t>
      </w:r>
      <w:r w:rsidR="00CA53F1" w:rsidRPr="00880A87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247FD6" w:rsidRPr="00880A87">
        <w:rPr>
          <w:rFonts w:ascii="Times New Roman" w:hAnsi="Times New Roman" w:cs="Times New Roman"/>
          <w:sz w:val="28"/>
          <w:szCs w:val="28"/>
        </w:rPr>
        <w:t xml:space="preserve"> состояни</w:t>
      </w:r>
      <w:r w:rsidR="00CA53F1" w:rsidRPr="00880A87">
        <w:rPr>
          <w:rFonts w:ascii="Times New Roman" w:hAnsi="Times New Roman" w:cs="Times New Roman"/>
          <w:sz w:val="28"/>
          <w:szCs w:val="28"/>
        </w:rPr>
        <w:t>е</w:t>
      </w:r>
      <w:r w:rsidR="00247FD6" w:rsidRPr="00880A87">
        <w:rPr>
          <w:rFonts w:ascii="Times New Roman" w:hAnsi="Times New Roman" w:cs="Times New Roman"/>
          <w:sz w:val="28"/>
          <w:szCs w:val="28"/>
        </w:rPr>
        <w:t>. З</w:t>
      </w:r>
      <w:r w:rsidR="007C046E" w:rsidRPr="00880A87">
        <w:rPr>
          <w:rFonts w:ascii="Times New Roman" w:hAnsi="Times New Roman" w:cs="Times New Roman"/>
          <w:sz w:val="28"/>
          <w:szCs w:val="28"/>
        </w:rPr>
        <w:t>атем</w:t>
      </w:r>
      <w:r w:rsidR="00247FD6" w:rsidRPr="00880A87">
        <w:rPr>
          <w:rFonts w:ascii="Times New Roman" w:hAnsi="Times New Roman" w:cs="Times New Roman"/>
          <w:sz w:val="28"/>
          <w:szCs w:val="28"/>
        </w:rPr>
        <w:t>,</w:t>
      </w:r>
      <w:r w:rsidR="007C046E" w:rsidRPr="00880A87">
        <w:rPr>
          <w:rFonts w:ascii="Times New Roman" w:hAnsi="Times New Roman" w:cs="Times New Roman"/>
          <w:sz w:val="28"/>
          <w:szCs w:val="28"/>
        </w:rPr>
        <w:t xml:space="preserve"> через тончайшее сопло</w:t>
      </w:r>
      <w:r w:rsidR="00247FD6" w:rsidRPr="00880A87">
        <w:rPr>
          <w:rFonts w:ascii="Times New Roman" w:hAnsi="Times New Roman" w:cs="Times New Roman"/>
          <w:sz w:val="28"/>
          <w:szCs w:val="28"/>
        </w:rPr>
        <w:t>,</w:t>
      </w:r>
      <w:r w:rsidR="007C046E" w:rsidRPr="00880A87">
        <w:rPr>
          <w:rFonts w:ascii="Times New Roman" w:hAnsi="Times New Roman" w:cs="Times New Roman"/>
          <w:sz w:val="28"/>
          <w:szCs w:val="28"/>
        </w:rPr>
        <w:t xml:space="preserve"> </w:t>
      </w:r>
      <w:r w:rsidR="00CD2100" w:rsidRPr="00880A87">
        <w:rPr>
          <w:rFonts w:ascii="Times New Roman" w:hAnsi="Times New Roman" w:cs="Times New Roman"/>
          <w:sz w:val="28"/>
          <w:szCs w:val="28"/>
        </w:rPr>
        <w:t>расплав материала</w:t>
      </w:r>
      <w:r w:rsidR="002A737E" w:rsidRPr="00880A87">
        <w:rPr>
          <w:rFonts w:ascii="Times New Roman" w:hAnsi="Times New Roman" w:cs="Times New Roman"/>
          <w:sz w:val="28"/>
          <w:szCs w:val="28"/>
        </w:rPr>
        <w:t xml:space="preserve"> по заданной программе</w:t>
      </w:r>
      <w:r w:rsidR="00CD2100" w:rsidRPr="00880A87">
        <w:rPr>
          <w:rFonts w:ascii="Times New Roman" w:hAnsi="Times New Roman" w:cs="Times New Roman"/>
          <w:sz w:val="28"/>
          <w:szCs w:val="28"/>
        </w:rPr>
        <w:t xml:space="preserve"> образует слой</w:t>
      </w:r>
      <w:r w:rsidR="007C046E" w:rsidRPr="00880A87">
        <w:rPr>
          <w:rFonts w:ascii="Times New Roman" w:hAnsi="Times New Roman" w:cs="Times New Roman"/>
          <w:sz w:val="28"/>
          <w:szCs w:val="28"/>
        </w:rPr>
        <w:t xml:space="preserve">, и таким образом, слой за слоем, происходит построение объекта. Как правило, в конструкции печатающей головки </w:t>
      </w:r>
      <w:r w:rsidR="007C046E" w:rsidRPr="00880A87">
        <w:rPr>
          <w:rFonts w:ascii="Times New Roman" w:hAnsi="Times New Roman" w:cs="Times New Roman"/>
          <w:sz w:val="28"/>
          <w:szCs w:val="28"/>
          <w:lang w:val="en-US"/>
        </w:rPr>
        <w:t>FDM</w:t>
      </w:r>
      <w:r w:rsidR="007C046E" w:rsidRPr="00880A87">
        <w:rPr>
          <w:rFonts w:ascii="Times New Roman" w:hAnsi="Times New Roman" w:cs="Times New Roman"/>
          <w:sz w:val="28"/>
          <w:szCs w:val="28"/>
        </w:rPr>
        <w:t xml:space="preserve"> принтера,</w:t>
      </w:r>
      <w:r w:rsidR="00224BE0" w:rsidRPr="00880A87">
        <w:rPr>
          <w:rFonts w:ascii="Times New Roman" w:hAnsi="Times New Roman" w:cs="Times New Roman"/>
          <w:sz w:val="28"/>
          <w:szCs w:val="28"/>
        </w:rPr>
        <w:t xml:space="preserve"> термопластичная нить выступает</w:t>
      </w:r>
      <w:r w:rsidR="007C046E" w:rsidRPr="00880A87">
        <w:rPr>
          <w:rFonts w:ascii="Times New Roman" w:hAnsi="Times New Roman" w:cs="Times New Roman"/>
          <w:sz w:val="28"/>
          <w:szCs w:val="28"/>
        </w:rPr>
        <w:t xml:space="preserve"> не только в качестве материала для построения изделия, но и в качестве поршня</w:t>
      </w:r>
      <w:r w:rsidR="00CD2100" w:rsidRPr="00880A87">
        <w:rPr>
          <w:rFonts w:ascii="Times New Roman" w:hAnsi="Times New Roman" w:cs="Times New Roman"/>
          <w:sz w:val="28"/>
          <w:szCs w:val="28"/>
        </w:rPr>
        <w:t>,</w:t>
      </w:r>
      <w:r w:rsidR="007C046E" w:rsidRPr="00880A87">
        <w:rPr>
          <w:rFonts w:ascii="Times New Roman" w:hAnsi="Times New Roman" w:cs="Times New Roman"/>
          <w:sz w:val="28"/>
          <w:szCs w:val="28"/>
        </w:rPr>
        <w:t xml:space="preserve"> которым </w:t>
      </w:r>
      <w:r w:rsidR="005F6BB1" w:rsidRPr="00880A87">
        <w:rPr>
          <w:rFonts w:ascii="Times New Roman" w:hAnsi="Times New Roman" w:cs="Times New Roman"/>
          <w:sz w:val="28"/>
          <w:szCs w:val="28"/>
        </w:rPr>
        <w:lastRenderedPageBreak/>
        <w:t>осуществляется продавливание материала</w:t>
      </w:r>
      <w:r w:rsidR="00F64F8A" w:rsidRPr="00880A87">
        <w:rPr>
          <w:rFonts w:ascii="Times New Roman" w:hAnsi="Times New Roman" w:cs="Times New Roman"/>
          <w:sz w:val="28"/>
          <w:szCs w:val="28"/>
        </w:rPr>
        <w:t xml:space="preserve"> через печатающую головку</w:t>
      </w:r>
      <w:r w:rsidR="005F6BB1" w:rsidRPr="00880A87">
        <w:rPr>
          <w:rFonts w:ascii="Times New Roman" w:hAnsi="Times New Roman" w:cs="Times New Roman"/>
          <w:sz w:val="28"/>
          <w:szCs w:val="28"/>
        </w:rPr>
        <w:t>. Таким образом, для обеспечения равномерности «выталкивания» материала из печатающей головки, термопластичная нить должна обладать стабильностью диаметра.</w:t>
      </w:r>
      <w:r w:rsidR="00247FD6" w:rsidRPr="00880A87">
        <w:rPr>
          <w:rFonts w:ascii="Times New Roman" w:hAnsi="Times New Roman" w:cs="Times New Roman"/>
          <w:sz w:val="28"/>
          <w:szCs w:val="28"/>
        </w:rPr>
        <w:t xml:space="preserve"> </w:t>
      </w:r>
      <w:r w:rsidR="00B372D5" w:rsidRPr="00880A87">
        <w:rPr>
          <w:rFonts w:ascii="Times New Roman" w:hAnsi="Times New Roman" w:cs="Times New Roman"/>
          <w:sz w:val="28"/>
          <w:szCs w:val="28"/>
        </w:rPr>
        <w:t xml:space="preserve">Кроме того, для </w:t>
      </w:r>
      <w:r w:rsidR="00B372D5" w:rsidRPr="00880A87">
        <w:rPr>
          <w:rFonts w:ascii="Times New Roman" w:hAnsi="Times New Roman" w:cs="Times New Roman"/>
          <w:sz w:val="28"/>
          <w:szCs w:val="28"/>
          <w:lang w:val="en-US"/>
        </w:rPr>
        <w:t>FDM</w:t>
      </w:r>
      <w:r w:rsidR="00B372D5" w:rsidRPr="00880A87">
        <w:rPr>
          <w:rFonts w:ascii="Times New Roman" w:hAnsi="Times New Roman" w:cs="Times New Roman"/>
          <w:sz w:val="28"/>
          <w:szCs w:val="28"/>
        </w:rPr>
        <w:t xml:space="preserve"> материалов становятся крайне важными вопросы реологии</w:t>
      </w:r>
      <w:r w:rsidR="000B01FB" w:rsidRPr="00880A87">
        <w:rPr>
          <w:rFonts w:ascii="Times New Roman" w:hAnsi="Times New Roman" w:cs="Times New Roman"/>
          <w:sz w:val="28"/>
          <w:szCs w:val="28"/>
        </w:rPr>
        <w:t xml:space="preserve"> расплава</w:t>
      </w:r>
      <w:r w:rsidR="00B372D5" w:rsidRPr="00880A87">
        <w:rPr>
          <w:rFonts w:ascii="Times New Roman" w:hAnsi="Times New Roman" w:cs="Times New Roman"/>
          <w:sz w:val="28"/>
          <w:szCs w:val="28"/>
        </w:rPr>
        <w:t>, теплофизические свойства, усадка</w:t>
      </w:r>
      <w:r w:rsidR="000B01FB" w:rsidRPr="00880A87">
        <w:rPr>
          <w:rFonts w:ascii="Times New Roman" w:hAnsi="Times New Roman" w:cs="Times New Roman"/>
          <w:sz w:val="28"/>
          <w:szCs w:val="28"/>
        </w:rPr>
        <w:t>.</w:t>
      </w:r>
    </w:p>
    <w:p w:rsidR="00B447C9" w:rsidRPr="00880A87" w:rsidRDefault="00621D07" w:rsidP="00880A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A87">
        <w:rPr>
          <w:rFonts w:ascii="Times New Roman" w:hAnsi="Times New Roman" w:cs="Times New Roman"/>
          <w:sz w:val="28"/>
          <w:szCs w:val="28"/>
        </w:rPr>
        <w:t xml:space="preserve">Для придания материалу пониженной пожарной опасности, </w:t>
      </w:r>
      <w:r w:rsidR="00CB3049" w:rsidRPr="00880A87">
        <w:rPr>
          <w:rFonts w:ascii="Times New Roman" w:hAnsi="Times New Roman" w:cs="Times New Roman"/>
          <w:sz w:val="28"/>
          <w:szCs w:val="28"/>
        </w:rPr>
        <w:t>были проведены</w:t>
      </w:r>
      <w:r w:rsidRPr="00880A87">
        <w:rPr>
          <w:rFonts w:ascii="Times New Roman" w:hAnsi="Times New Roman" w:cs="Times New Roman"/>
          <w:sz w:val="28"/>
          <w:szCs w:val="28"/>
        </w:rPr>
        <w:t xml:space="preserve"> комплексны</w:t>
      </w:r>
      <w:r w:rsidR="00CB3049" w:rsidRPr="00880A87">
        <w:rPr>
          <w:rFonts w:ascii="Times New Roman" w:hAnsi="Times New Roman" w:cs="Times New Roman"/>
          <w:sz w:val="28"/>
          <w:szCs w:val="28"/>
        </w:rPr>
        <w:t>е</w:t>
      </w:r>
      <w:r w:rsidRPr="00880A87">
        <w:rPr>
          <w:rFonts w:ascii="Times New Roman" w:hAnsi="Times New Roman" w:cs="Times New Roman"/>
          <w:sz w:val="28"/>
          <w:szCs w:val="28"/>
        </w:rPr>
        <w:t xml:space="preserve"> исследовани</w:t>
      </w:r>
      <w:r w:rsidR="00CB3049" w:rsidRPr="00880A87">
        <w:rPr>
          <w:rFonts w:ascii="Times New Roman" w:hAnsi="Times New Roman" w:cs="Times New Roman"/>
          <w:sz w:val="28"/>
          <w:szCs w:val="28"/>
        </w:rPr>
        <w:t>я</w:t>
      </w:r>
      <w:r w:rsidRPr="00880A87">
        <w:rPr>
          <w:rFonts w:ascii="Times New Roman" w:hAnsi="Times New Roman" w:cs="Times New Roman"/>
          <w:sz w:val="28"/>
          <w:szCs w:val="28"/>
        </w:rPr>
        <w:t xml:space="preserve"> по изучению системы термопласт-антипирен: изучен</w:t>
      </w:r>
      <w:r w:rsidR="00CB3049" w:rsidRPr="00880A87">
        <w:rPr>
          <w:rFonts w:ascii="Times New Roman" w:hAnsi="Times New Roman" w:cs="Times New Roman"/>
          <w:sz w:val="28"/>
          <w:szCs w:val="28"/>
        </w:rPr>
        <w:t>а</w:t>
      </w:r>
      <w:r w:rsidRPr="00880A87">
        <w:rPr>
          <w:rFonts w:ascii="Times New Roman" w:hAnsi="Times New Roman" w:cs="Times New Roman"/>
          <w:sz w:val="28"/>
          <w:szCs w:val="28"/>
        </w:rPr>
        <w:t xml:space="preserve"> совместимост</w:t>
      </w:r>
      <w:r w:rsidR="00CB3049" w:rsidRPr="00880A87">
        <w:rPr>
          <w:rFonts w:ascii="Times New Roman" w:hAnsi="Times New Roman" w:cs="Times New Roman"/>
          <w:sz w:val="28"/>
          <w:szCs w:val="28"/>
        </w:rPr>
        <w:t>ь</w:t>
      </w:r>
      <w:r w:rsidRPr="00880A87">
        <w:rPr>
          <w:rFonts w:ascii="Times New Roman" w:hAnsi="Times New Roman" w:cs="Times New Roman"/>
          <w:sz w:val="28"/>
          <w:szCs w:val="28"/>
        </w:rPr>
        <w:t xml:space="preserve"> с матрицей, влияние на реологию и теплофизические характеристики композиции, изучен</w:t>
      </w:r>
      <w:r w:rsidR="00CB3049" w:rsidRPr="00880A87">
        <w:rPr>
          <w:rFonts w:ascii="Times New Roman" w:hAnsi="Times New Roman" w:cs="Times New Roman"/>
          <w:sz w:val="28"/>
          <w:szCs w:val="28"/>
        </w:rPr>
        <w:t>ы</w:t>
      </w:r>
      <w:r w:rsidRPr="00880A87">
        <w:rPr>
          <w:rFonts w:ascii="Times New Roman" w:hAnsi="Times New Roman" w:cs="Times New Roman"/>
          <w:sz w:val="28"/>
          <w:szCs w:val="28"/>
        </w:rPr>
        <w:t xml:space="preserve"> основны</w:t>
      </w:r>
      <w:r w:rsidR="00CB3049" w:rsidRPr="00880A87">
        <w:rPr>
          <w:rFonts w:ascii="Times New Roman" w:hAnsi="Times New Roman" w:cs="Times New Roman"/>
          <w:sz w:val="28"/>
          <w:szCs w:val="28"/>
        </w:rPr>
        <w:t>е</w:t>
      </w:r>
      <w:r w:rsidRPr="00880A87">
        <w:rPr>
          <w:rFonts w:ascii="Times New Roman" w:hAnsi="Times New Roman" w:cs="Times New Roman"/>
          <w:sz w:val="28"/>
          <w:szCs w:val="28"/>
        </w:rPr>
        <w:t xml:space="preserve"> характеристик</w:t>
      </w:r>
      <w:r w:rsidR="00CB3049" w:rsidRPr="00880A87">
        <w:rPr>
          <w:rFonts w:ascii="Times New Roman" w:hAnsi="Times New Roman" w:cs="Times New Roman"/>
          <w:sz w:val="28"/>
          <w:szCs w:val="28"/>
        </w:rPr>
        <w:t>и</w:t>
      </w:r>
      <w:r w:rsidRPr="00880A87">
        <w:rPr>
          <w:rFonts w:ascii="Times New Roman" w:hAnsi="Times New Roman" w:cs="Times New Roman"/>
          <w:sz w:val="28"/>
          <w:szCs w:val="28"/>
        </w:rPr>
        <w:t xml:space="preserve"> пожарной опасности (интенсивность тепловыделения, кислородный индекс, горючесть, </w:t>
      </w:r>
      <w:proofErr w:type="spellStart"/>
      <w:r w:rsidRPr="00880A87">
        <w:rPr>
          <w:rFonts w:ascii="Times New Roman" w:hAnsi="Times New Roman" w:cs="Times New Roman"/>
          <w:sz w:val="28"/>
          <w:szCs w:val="28"/>
        </w:rPr>
        <w:t>дымообразование</w:t>
      </w:r>
      <w:proofErr w:type="spellEnd"/>
      <w:r w:rsidRPr="00880A87">
        <w:rPr>
          <w:rFonts w:ascii="Times New Roman" w:hAnsi="Times New Roman" w:cs="Times New Roman"/>
          <w:sz w:val="28"/>
          <w:szCs w:val="28"/>
        </w:rPr>
        <w:t>) материала и т.д. Важно отметить, что в настоящее время в России не производятся материалы</w:t>
      </w:r>
      <w:r w:rsidR="000B01FB" w:rsidRPr="00880A87">
        <w:rPr>
          <w:rFonts w:ascii="Times New Roman" w:hAnsi="Times New Roman" w:cs="Times New Roman"/>
          <w:sz w:val="28"/>
          <w:szCs w:val="28"/>
        </w:rPr>
        <w:t xml:space="preserve"> </w:t>
      </w:r>
      <w:r w:rsidR="00B447C9" w:rsidRPr="00880A87">
        <w:rPr>
          <w:rFonts w:ascii="Times New Roman" w:hAnsi="Times New Roman" w:cs="Times New Roman"/>
          <w:sz w:val="28"/>
          <w:szCs w:val="28"/>
        </w:rPr>
        <w:t>для FDM технологии, имеющие пониженную пожарную опасность</w:t>
      </w:r>
      <w:r w:rsidRPr="00880A87">
        <w:rPr>
          <w:rFonts w:ascii="Times New Roman" w:hAnsi="Times New Roman" w:cs="Times New Roman"/>
          <w:sz w:val="28"/>
          <w:szCs w:val="28"/>
        </w:rPr>
        <w:t xml:space="preserve">. </w:t>
      </w:r>
      <w:r w:rsidR="00F64F8A" w:rsidRPr="00880A87">
        <w:rPr>
          <w:rFonts w:ascii="Times New Roman" w:hAnsi="Times New Roman" w:cs="Times New Roman"/>
          <w:sz w:val="28"/>
          <w:szCs w:val="28"/>
        </w:rPr>
        <w:t xml:space="preserve">Осуществляется лишь выпуск </w:t>
      </w:r>
      <w:r w:rsidR="00CA53F1" w:rsidRPr="00880A87">
        <w:rPr>
          <w:rFonts w:ascii="Times New Roman" w:hAnsi="Times New Roman" w:cs="Times New Roman"/>
          <w:sz w:val="28"/>
          <w:szCs w:val="28"/>
        </w:rPr>
        <w:t xml:space="preserve">материалов на основе </w:t>
      </w:r>
      <w:proofErr w:type="spellStart"/>
      <w:r w:rsidR="00CA53F1" w:rsidRPr="00880A87">
        <w:rPr>
          <w:rFonts w:ascii="Times New Roman" w:hAnsi="Times New Roman" w:cs="Times New Roman"/>
          <w:sz w:val="28"/>
          <w:szCs w:val="28"/>
        </w:rPr>
        <w:t>полилактида</w:t>
      </w:r>
      <w:proofErr w:type="spellEnd"/>
      <w:r w:rsidR="00CA53F1" w:rsidRPr="00880A87">
        <w:rPr>
          <w:rFonts w:ascii="Times New Roman" w:hAnsi="Times New Roman" w:cs="Times New Roman"/>
          <w:sz w:val="28"/>
          <w:szCs w:val="28"/>
        </w:rPr>
        <w:t>, АБС-пластика и полиамидов,</w:t>
      </w:r>
      <w:r w:rsidRPr="00880A87">
        <w:rPr>
          <w:rFonts w:ascii="Times New Roman" w:hAnsi="Times New Roman" w:cs="Times New Roman"/>
          <w:sz w:val="28"/>
          <w:szCs w:val="28"/>
        </w:rPr>
        <w:t xml:space="preserve"> причем стоимость материалов может превышать стоимость аналогичных материалов для классических методов переработки на 1-2 порядка. На рынке практически отсутствуют материалы с уникальными свойствами: с пониженной пожарной опасностью, с антистатическими свойствами, термоэластопласты.</w:t>
      </w:r>
    </w:p>
    <w:p w:rsidR="006A0262" w:rsidRPr="00880A87" w:rsidRDefault="006A0262" w:rsidP="00880A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A87">
        <w:rPr>
          <w:rFonts w:ascii="Times New Roman" w:hAnsi="Times New Roman" w:cs="Times New Roman"/>
          <w:sz w:val="28"/>
          <w:szCs w:val="28"/>
        </w:rPr>
        <w:t xml:space="preserve">Можно выделить следующие основные виды термопластов для </w:t>
      </w:r>
      <w:r w:rsidRPr="00880A87">
        <w:rPr>
          <w:rFonts w:ascii="Times New Roman" w:hAnsi="Times New Roman" w:cs="Times New Roman"/>
          <w:b/>
          <w:sz w:val="28"/>
          <w:szCs w:val="28"/>
          <w:lang w:val="en-US"/>
        </w:rPr>
        <w:t>FDM</w:t>
      </w:r>
      <w:r w:rsidRPr="00880A87">
        <w:rPr>
          <w:rFonts w:ascii="Times New Roman" w:hAnsi="Times New Roman" w:cs="Times New Roman"/>
          <w:sz w:val="28"/>
          <w:szCs w:val="28"/>
        </w:rPr>
        <w:t xml:space="preserve"> технологии:</w:t>
      </w:r>
    </w:p>
    <w:p w:rsidR="006A0262" w:rsidRPr="00880A87" w:rsidRDefault="00880A87" w:rsidP="00880A87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 w:rsidR="006A0262" w:rsidRPr="00880A8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A0262" w:rsidRPr="00880A87">
        <w:rPr>
          <w:rFonts w:ascii="Times New Roman" w:hAnsi="Times New Roman" w:cs="Times New Roman"/>
          <w:b/>
          <w:sz w:val="28"/>
          <w:szCs w:val="28"/>
        </w:rPr>
        <w:t>Полилактид</w:t>
      </w:r>
      <w:proofErr w:type="spellEnd"/>
      <w:r w:rsidR="006A0262" w:rsidRPr="00880A87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6A0262" w:rsidRPr="00880A87">
        <w:rPr>
          <w:rFonts w:ascii="Times New Roman" w:hAnsi="Times New Roman" w:cs="Times New Roman"/>
          <w:b/>
          <w:sz w:val="28"/>
          <w:szCs w:val="28"/>
        </w:rPr>
        <w:t>Полимолочная</w:t>
      </w:r>
      <w:proofErr w:type="spellEnd"/>
      <w:r w:rsidR="006A0262" w:rsidRPr="00880A87">
        <w:rPr>
          <w:rFonts w:ascii="Times New Roman" w:hAnsi="Times New Roman" w:cs="Times New Roman"/>
          <w:b/>
          <w:sz w:val="28"/>
          <w:szCs w:val="28"/>
        </w:rPr>
        <w:t xml:space="preserve"> кислота)</w:t>
      </w:r>
      <w:r w:rsidR="006A0262" w:rsidRPr="00880A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6A0262" w:rsidRPr="00880A87">
        <w:rPr>
          <w:rFonts w:ascii="Times New Roman" w:hAnsi="Times New Roman" w:cs="Times New Roman"/>
          <w:sz w:val="28"/>
          <w:szCs w:val="28"/>
        </w:rPr>
        <w:t xml:space="preserve"> один из наиболее широко используемых термопластов для 3D печати. Отличительной особенностью </w:t>
      </w:r>
      <w:proofErr w:type="spellStart"/>
      <w:r w:rsidR="006A0262" w:rsidRPr="00880A87">
        <w:rPr>
          <w:rFonts w:ascii="Times New Roman" w:hAnsi="Times New Roman" w:cs="Times New Roman"/>
          <w:sz w:val="28"/>
          <w:szCs w:val="28"/>
        </w:rPr>
        <w:t>полилактида</w:t>
      </w:r>
      <w:proofErr w:type="spellEnd"/>
      <w:r w:rsidR="006A0262" w:rsidRPr="00880A87">
        <w:rPr>
          <w:rFonts w:ascii="Times New Roman" w:hAnsi="Times New Roman" w:cs="Times New Roman"/>
          <w:sz w:val="28"/>
          <w:szCs w:val="28"/>
        </w:rPr>
        <w:t xml:space="preserve"> является его </w:t>
      </w:r>
      <w:proofErr w:type="spellStart"/>
      <w:proofErr w:type="gramStart"/>
      <w:r w:rsidR="006A0262" w:rsidRPr="00880A87">
        <w:rPr>
          <w:rFonts w:ascii="Times New Roman" w:hAnsi="Times New Roman" w:cs="Times New Roman"/>
          <w:sz w:val="28"/>
          <w:szCs w:val="28"/>
        </w:rPr>
        <w:t>экологичность</w:t>
      </w:r>
      <w:proofErr w:type="spellEnd"/>
      <w:proofErr w:type="gramEnd"/>
      <w:r w:rsidR="006A0262" w:rsidRPr="00880A87">
        <w:rPr>
          <w:rFonts w:ascii="Times New Roman" w:hAnsi="Times New Roman" w:cs="Times New Roman"/>
          <w:sz w:val="28"/>
          <w:szCs w:val="28"/>
        </w:rPr>
        <w:t xml:space="preserve"> выраженная в</w:t>
      </w:r>
      <w:r w:rsidR="00224BE0" w:rsidRPr="00880A87">
        <w:rPr>
          <w:rFonts w:ascii="Times New Roman" w:hAnsi="Times New Roman" w:cs="Times New Roman"/>
          <w:sz w:val="28"/>
          <w:szCs w:val="28"/>
        </w:rPr>
        <w:t xml:space="preserve"> способности к </w:t>
      </w:r>
      <w:proofErr w:type="spellStart"/>
      <w:r w:rsidR="00224BE0" w:rsidRPr="00880A87">
        <w:rPr>
          <w:rFonts w:ascii="Times New Roman" w:hAnsi="Times New Roman" w:cs="Times New Roman"/>
          <w:sz w:val="28"/>
          <w:szCs w:val="28"/>
        </w:rPr>
        <w:t>биодеструкции</w:t>
      </w:r>
      <w:proofErr w:type="spellEnd"/>
      <w:r w:rsidR="00224BE0" w:rsidRPr="00880A87">
        <w:rPr>
          <w:rFonts w:ascii="Times New Roman" w:hAnsi="Times New Roman" w:cs="Times New Roman"/>
          <w:sz w:val="28"/>
          <w:szCs w:val="28"/>
        </w:rPr>
        <w:t xml:space="preserve">, в </w:t>
      </w:r>
      <w:r w:rsidR="006A0262" w:rsidRPr="00880A87">
        <w:rPr>
          <w:rFonts w:ascii="Times New Roman" w:hAnsi="Times New Roman" w:cs="Times New Roman"/>
          <w:sz w:val="28"/>
          <w:szCs w:val="28"/>
        </w:rPr>
        <w:t>то же время, это свойство обуславливает его недолговечность. Одним из наиболее важных факторов для применения в 3D-печати служит его низкая температура плавления – всего 170</w:t>
      </w:r>
      <w:r>
        <w:rPr>
          <w:sz w:val="28"/>
          <w:szCs w:val="28"/>
        </w:rPr>
        <w:t>–</w:t>
      </w:r>
      <w:r w:rsidR="006A0262" w:rsidRPr="00880A87">
        <w:rPr>
          <w:rFonts w:ascii="Times New Roman" w:hAnsi="Times New Roman" w:cs="Times New Roman"/>
          <w:sz w:val="28"/>
          <w:szCs w:val="28"/>
        </w:rPr>
        <w:t xml:space="preserve">180°C, что способствует относительно низкому расходу электроэнергии и низкой степени деструкции в процессе переработки. </w:t>
      </w:r>
    </w:p>
    <w:p w:rsidR="00BC4A0B" w:rsidRPr="00880A87" w:rsidRDefault="00880A87" w:rsidP="00880A87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 w:rsidR="006A0262" w:rsidRPr="00880A87">
        <w:rPr>
          <w:rFonts w:ascii="Times New Roman" w:hAnsi="Times New Roman" w:cs="Times New Roman"/>
          <w:b/>
          <w:sz w:val="28"/>
          <w:szCs w:val="28"/>
        </w:rPr>
        <w:t xml:space="preserve"> ABS-пластик</w:t>
      </w:r>
      <w:r w:rsidR="006A0262" w:rsidRPr="00880A87">
        <w:rPr>
          <w:rFonts w:ascii="Times New Roman" w:hAnsi="Times New Roman" w:cs="Times New Roman"/>
          <w:sz w:val="28"/>
          <w:szCs w:val="28"/>
        </w:rPr>
        <w:t xml:space="preserve"> – самый дешевый материал из </w:t>
      </w:r>
      <w:proofErr w:type="gramStart"/>
      <w:r w:rsidR="006A0262" w:rsidRPr="00880A87">
        <w:rPr>
          <w:rFonts w:ascii="Times New Roman" w:hAnsi="Times New Roman" w:cs="Times New Roman"/>
          <w:sz w:val="28"/>
          <w:szCs w:val="28"/>
        </w:rPr>
        <w:t>используемых</w:t>
      </w:r>
      <w:proofErr w:type="gramEnd"/>
      <w:r w:rsidR="006A0262" w:rsidRPr="00880A87">
        <w:rPr>
          <w:rFonts w:ascii="Times New Roman" w:hAnsi="Times New Roman" w:cs="Times New Roman"/>
          <w:sz w:val="28"/>
          <w:szCs w:val="28"/>
        </w:rPr>
        <w:t xml:space="preserve"> в </w:t>
      </w:r>
      <w:r w:rsidR="006A0262" w:rsidRPr="00880A87">
        <w:rPr>
          <w:rFonts w:ascii="Times New Roman" w:hAnsi="Times New Roman" w:cs="Times New Roman"/>
          <w:sz w:val="28"/>
          <w:szCs w:val="28"/>
          <w:lang w:val="en-US"/>
        </w:rPr>
        <w:t>FDM</w:t>
      </w:r>
      <w:r w:rsidR="006A0262" w:rsidRPr="00880A87">
        <w:rPr>
          <w:rFonts w:ascii="Times New Roman" w:hAnsi="Times New Roman" w:cs="Times New Roman"/>
          <w:sz w:val="28"/>
          <w:szCs w:val="28"/>
        </w:rPr>
        <w:t xml:space="preserve"> технологии. ABS-пластик </w:t>
      </w:r>
      <w:proofErr w:type="gramStart"/>
      <w:r w:rsidR="006A0262" w:rsidRPr="00880A87">
        <w:rPr>
          <w:rFonts w:ascii="Times New Roman" w:hAnsi="Times New Roman" w:cs="Times New Roman"/>
          <w:sz w:val="28"/>
          <w:szCs w:val="28"/>
        </w:rPr>
        <w:t>устойчив</w:t>
      </w:r>
      <w:proofErr w:type="gramEnd"/>
      <w:r w:rsidR="006A0262" w:rsidRPr="00880A87">
        <w:rPr>
          <w:rFonts w:ascii="Times New Roman" w:hAnsi="Times New Roman" w:cs="Times New Roman"/>
          <w:sz w:val="28"/>
          <w:szCs w:val="28"/>
        </w:rPr>
        <w:t xml:space="preserve"> к влаге, кислотам и маслу, имеет достаточно высокие показатели </w:t>
      </w:r>
      <w:proofErr w:type="spellStart"/>
      <w:r w:rsidR="006A0262" w:rsidRPr="00880A87">
        <w:rPr>
          <w:rFonts w:ascii="Times New Roman" w:hAnsi="Times New Roman" w:cs="Times New Roman"/>
          <w:sz w:val="28"/>
          <w:szCs w:val="28"/>
        </w:rPr>
        <w:t>термоустойчивости</w:t>
      </w:r>
      <w:proofErr w:type="spellEnd"/>
      <w:r w:rsidR="006A0262" w:rsidRPr="00880A87">
        <w:rPr>
          <w:rFonts w:ascii="Times New Roman" w:hAnsi="Times New Roman" w:cs="Times New Roman"/>
          <w:sz w:val="28"/>
          <w:szCs w:val="28"/>
        </w:rPr>
        <w:t xml:space="preserve"> – от 90°C до 110°C. </w:t>
      </w:r>
      <w:r w:rsidR="00BC4A0B" w:rsidRPr="00880A87">
        <w:rPr>
          <w:rFonts w:ascii="Times New Roman" w:hAnsi="Times New Roman" w:cs="Times New Roman"/>
          <w:sz w:val="28"/>
          <w:szCs w:val="28"/>
        </w:rPr>
        <w:t>К недостаткам материала можно отнести его низкую светостойкость.</w:t>
      </w:r>
      <w:r w:rsidR="00CC746C" w:rsidRPr="00880A87">
        <w:rPr>
          <w:rFonts w:ascii="Times New Roman" w:hAnsi="Times New Roman" w:cs="Times New Roman"/>
          <w:sz w:val="28"/>
          <w:szCs w:val="28"/>
        </w:rPr>
        <w:t xml:space="preserve"> И </w:t>
      </w:r>
      <w:r w:rsidR="006A0262" w:rsidRPr="00880A87">
        <w:rPr>
          <w:rFonts w:ascii="Times New Roman" w:hAnsi="Times New Roman" w:cs="Times New Roman"/>
          <w:sz w:val="28"/>
          <w:szCs w:val="28"/>
        </w:rPr>
        <w:t>высокую степень усадки</w:t>
      </w:r>
      <w:r w:rsidR="00CC746C" w:rsidRPr="00880A87">
        <w:rPr>
          <w:rFonts w:ascii="Times New Roman" w:hAnsi="Times New Roman" w:cs="Times New Roman"/>
          <w:sz w:val="28"/>
          <w:szCs w:val="28"/>
        </w:rPr>
        <w:t xml:space="preserve"> – при охлаждении</w:t>
      </w:r>
      <w:r w:rsidR="006A0262" w:rsidRPr="00880A87">
        <w:rPr>
          <w:rFonts w:ascii="Times New Roman" w:hAnsi="Times New Roman" w:cs="Times New Roman"/>
          <w:sz w:val="28"/>
          <w:szCs w:val="28"/>
        </w:rPr>
        <w:t xml:space="preserve"> материал может потерять до 0,8% объема. </w:t>
      </w:r>
    </w:p>
    <w:p w:rsidR="00EB7BAA" w:rsidRPr="00880A87" w:rsidRDefault="00880A87" w:rsidP="00880A87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 w:rsidR="006A0262" w:rsidRPr="00880A87">
        <w:rPr>
          <w:rFonts w:ascii="Times New Roman" w:hAnsi="Times New Roman" w:cs="Times New Roman"/>
          <w:sz w:val="28"/>
          <w:szCs w:val="28"/>
        </w:rPr>
        <w:t xml:space="preserve"> </w:t>
      </w:r>
      <w:r w:rsidR="00487BB4" w:rsidRPr="00880A87">
        <w:rPr>
          <w:rFonts w:ascii="Times New Roman" w:hAnsi="Times New Roman" w:cs="Times New Roman"/>
          <w:b/>
          <w:sz w:val="28"/>
          <w:szCs w:val="28"/>
        </w:rPr>
        <w:t>Полиамиды</w:t>
      </w:r>
      <w:r w:rsidR="00487BB4" w:rsidRPr="00880A87">
        <w:rPr>
          <w:rFonts w:ascii="Times New Roman" w:hAnsi="Times New Roman" w:cs="Times New Roman"/>
          <w:sz w:val="28"/>
          <w:szCs w:val="28"/>
        </w:rPr>
        <w:t xml:space="preserve"> (618, 66</w:t>
      </w:r>
      <w:r w:rsidR="00EB7BAA" w:rsidRPr="00880A87">
        <w:rPr>
          <w:rFonts w:ascii="Times New Roman" w:hAnsi="Times New Roman" w:cs="Times New Roman"/>
          <w:sz w:val="28"/>
          <w:szCs w:val="28"/>
        </w:rPr>
        <w:t xml:space="preserve"> и др.</w:t>
      </w:r>
      <w:r w:rsidR="00487BB4" w:rsidRPr="00880A87">
        <w:rPr>
          <w:rFonts w:ascii="Times New Roman" w:hAnsi="Times New Roman" w:cs="Times New Roman"/>
          <w:sz w:val="28"/>
          <w:szCs w:val="28"/>
        </w:rPr>
        <w:t xml:space="preserve">) также активно применяются в сфере аддитивного производства, при этом цены на данный материал в несколько раз выше, чем на </w:t>
      </w:r>
      <w:proofErr w:type="spellStart"/>
      <w:r w:rsidR="00487BB4" w:rsidRPr="00880A87">
        <w:rPr>
          <w:rFonts w:ascii="Times New Roman" w:hAnsi="Times New Roman" w:cs="Times New Roman"/>
          <w:sz w:val="28"/>
          <w:szCs w:val="28"/>
        </w:rPr>
        <w:t>полилактид</w:t>
      </w:r>
      <w:proofErr w:type="spellEnd"/>
      <w:r w:rsidR="00487BB4" w:rsidRPr="00880A87">
        <w:rPr>
          <w:rFonts w:ascii="Times New Roman" w:hAnsi="Times New Roman" w:cs="Times New Roman"/>
          <w:sz w:val="28"/>
          <w:szCs w:val="28"/>
        </w:rPr>
        <w:t xml:space="preserve"> и АБС-пластик.</w:t>
      </w:r>
      <w:r w:rsidR="00EB7BAA" w:rsidRPr="00880A87">
        <w:rPr>
          <w:rFonts w:ascii="Times New Roman" w:hAnsi="Times New Roman" w:cs="Times New Roman"/>
          <w:sz w:val="28"/>
          <w:szCs w:val="28"/>
        </w:rPr>
        <w:t xml:space="preserve"> Ввиду низкой вязкости расплава полиамидов, объекты изготовленные методом </w:t>
      </w:r>
      <w:r w:rsidR="00EB7BAA" w:rsidRPr="00880A87">
        <w:rPr>
          <w:rFonts w:ascii="Times New Roman" w:hAnsi="Times New Roman" w:cs="Times New Roman"/>
          <w:sz w:val="28"/>
          <w:szCs w:val="28"/>
          <w:lang w:val="en-US"/>
        </w:rPr>
        <w:t>FDM</w:t>
      </w:r>
      <w:r w:rsidR="00EB7BAA" w:rsidRPr="00880A87">
        <w:rPr>
          <w:rFonts w:ascii="Times New Roman" w:hAnsi="Times New Roman" w:cs="Times New Roman"/>
          <w:sz w:val="28"/>
          <w:szCs w:val="28"/>
        </w:rPr>
        <w:t xml:space="preserve">, имеют высокие характеристики межслоевой </w:t>
      </w:r>
      <w:proofErr w:type="spellStart"/>
      <w:r w:rsidR="00EB7BAA" w:rsidRPr="00880A87">
        <w:rPr>
          <w:rFonts w:ascii="Times New Roman" w:hAnsi="Times New Roman" w:cs="Times New Roman"/>
          <w:sz w:val="28"/>
          <w:szCs w:val="28"/>
        </w:rPr>
        <w:t>когезии</w:t>
      </w:r>
      <w:proofErr w:type="spellEnd"/>
      <w:r w:rsidR="00EB7BAA" w:rsidRPr="00880A87">
        <w:rPr>
          <w:rFonts w:ascii="Times New Roman" w:hAnsi="Times New Roman" w:cs="Times New Roman"/>
          <w:sz w:val="28"/>
          <w:szCs w:val="28"/>
        </w:rPr>
        <w:t>, и высокие прочностные характеристики. К недостаткам п</w:t>
      </w:r>
      <w:r w:rsidR="006A0262" w:rsidRPr="00880A87">
        <w:rPr>
          <w:rFonts w:ascii="Times New Roman" w:hAnsi="Times New Roman" w:cs="Times New Roman"/>
          <w:sz w:val="28"/>
          <w:szCs w:val="28"/>
        </w:rPr>
        <w:t>олиамид</w:t>
      </w:r>
      <w:r w:rsidR="00EB7BAA" w:rsidRPr="00880A87">
        <w:rPr>
          <w:rFonts w:ascii="Times New Roman" w:hAnsi="Times New Roman" w:cs="Times New Roman"/>
          <w:sz w:val="28"/>
          <w:szCs w:val="28"/>
        </w:rPr>
        <w:t>ов можно отнести</w:t>
      </w:r>
      <w:r w:rsidR="006A0262" w:rsidRPr="00880A87">
        <w:rPr>
          <w:rFonts w:ascii="Times New Roman" w:hAnsi="Times New Roman" w:cs="Times New Roman"/>
          <w:sz w:val="28"/>
          <w:szCs w:val="28"/>
        </w:rPr>
        <w:t xml:space="preserve"> высокое влагопоглощение, насыщение материала влагой отрицательно сказывается на точности и характеристиках моделей</w:t>
      </w:r>
      <w:r w:rsidR="00EB7BAA" w:rsidRPr="00880A87">
        <w:rPr>
          <w:rFonts w:ascii="Times New Roman" w:hAnsi="Times New Roman" w:cs="Times New Roman"/>
          <w:sz w:val="28"/>
          <w:szCs w:val="28"/>
        </w:rPr>
        <w:t>, кроме того для материала характерны высокие степени усадки</w:t>
      </w:r>
      <w:r w:rsidR="006A0262" w:rsidRPr="00880A8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588A" w:rsidRPr="00880A87" w:rsidRDefault="00880A87" w:rsidP="00880A87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A0262" w:rsidRPr="00880A87">
        <w:rPr>
          <w:rFonts w:ascii="Times New Roman" w:hAnsi="Times New Roman" w:cs="Times New Roman"/>
          <w:b/>
          <w:sz w:val="28"/>
          <w:szCs w:val="28"/>
        </w:rPr>
        <w:t>Полисульфоны</w:t>
      </w:r>
      <w:proofErr w:type="spellEnd"/>
      <w:r w:rsidR="00EB7BAA" w:rsidRPr="00880A8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F2588A" w:rsidRPr="00880A87">
        <w:rPr>
          <w:rFonts w:ascii="Times New Roman" w:hAnsi="Times New Roman" w:cs="Times New Roman"/>
          <w:sz w:val="28"/>
          <w:szCs w:val="28"/>
        </w:rPr>
        <w:t xml:space="preserve"> высокопрочные</w:t>
      </w:r>
      <w:r w:rsidR="006A0262" w:rsidRPr="00880A87">
        <w:rPr>
          <w:rFonts w:ascii="Times New Roman" w:hAnsi="Times New Roman" w:cs="Times New Roman"/>
          <w:sz w:val="28"/>
          <w:szCs w:val="28"/>
        </w:rPr>
        <w:t xml:space="preserve"> термопласт</w:t>
      </w:r>
      <w:r w:rsidR="00EB7BAA" w:rsidRPr="00880A87">
        <w:rPr>
          <w:rFonts w:ascii="Times New Roman" w:hAnsi="Times New Roman" w:cs="Times New Roman"/>
          <w:sz w:val="28"/>
          <w:szCs w:val="28"/>
        </w:rPr>
        <w:t>ы</w:t>
      </w:r>
      <w:r w:rsidR="006A0262" w:rsidRPr="00880A87">
        <w:rPr>
          <w:rFonts w:ascii="Times New Roman" w:hAnsi="Times New Roman" w:cs="Times New Roman"/>
          <w:sz w:val="28"/>
          <w:szCs w:val="28"/>
        </w:rPr>
        <w:t xml:space="preserve">, активно </w:t>
      </w:r>
      <w:proofErr w:type="gramStart"/>
      <w:r w:rsidR="006A0262" w:rsidRPr="00880A87">
        <w:rPr>
          <w:rFonts w:ascii="Times New Roman" w:hAnsi="Times New Roman" w:cs="Times New Roman"/>
          <w:sz w:val="28"/>
          <w:szCs w:val="28"/>
        </w:rPr>
        <w:t>применяемый</w:t>
      </w:r>
      <w:proofErr w:type="gramEnd"/>
      <w:r w:rsidR="006A0262" w:rsidRPr="00880A87">
        <w:rPr>
          <w:rFonts w:ascii="Times New Roman" w:hAnsi="Times New Roman" w:cs="Times New Roman"/>
          <w:sz w:val="28"/>
          <w:szCs w:val="28"/>
        </w:rPr>
        <w:t xml:space="preserve"> в авиационной промышленности. Материал имеет прекрасную химическую и тепловую устойчивость и практически не горит. При всех своих достоинствах, </w:t>
      </w:r>
      <w:proofErr w:type="spellStart"/>
      <w:r w:rsidR="006A0262" w:rsidRPr="00880A87">
        <w:rPr>
          <w:rFonts w:ascii="Times New Roman" w:hAnsi="Times New Roman" w:cs="Times New Roman"/>
          <w:sz w:val="28"/>
          <w:szCs w:val="28"/>
        </w:rPr>
        <w:t>полисульфоны</w:t>
      </w:r>
      <w:proofErr w:type="spellEnd"/>
      <w:r w:rsidR="006A0262" w:rsidRPr="00880A87">
        <w:rPr>
          <w:rFonts w:ascii="Times New Roman" w:hAnsi="Times New Roman" w:cs="Times New Roman"/>
          <w:sz w:val="28"/>
          <w:szCs w:val="28"/>
        </w:rPr>
        <w:t xml:space="preserve"> редко используется в </w:t>
      </w:r>
      <w:r>
        <w:rPr>
          <w:rFonts w:ascii="Times New Roman" w:hAnsi="Times New Roman" w:cs="Times New Roman"/>
          <w:sz w:val="28"/>
          <w:szCs w:val="28"/>
        </w:rPr>
        <w:br/>
      </w:r>
      <w:r w:rsidR="006A0262" w:rsidRPr="00880A87">
        <w:rPr>
          <w:rFonts w:ascii="Times New Roman" w:hAnsi="Times New Roman" w:cs="Times New Roman"/>
          <w:sz w:val="28"/>
          <w:szCs w:val="28"/>
        </w:rPr>
        <w:t xml:space="preserve">3D-печати ввиду высокой температуры </w:t>
      </w:r>
      <w:r w:rsidR="00224BE0" w:rsidRPr="00880A87">
        <w:rPr>
          <w:rFonts w:ascii="Times New Roman" w:hAnsi="Times New Roman" w:cs="Times New Roman"/>
          <w:sz w:val="28"/>
          <w:szCs w:val="28"/>
        </w:rPr>
        <w:t>переработки</w:t>
      </w:r>
      <w:r w:rsidR="006A0262" w:rsidRPr="00880A87">
        <w:rPr>
          <w:rFonts w:ascii="Times New Roman" w:hAnsi="Times New Roman" w:cs="Times New Roman"/>
          <w:sz w:val="28"/>
          <w:szCs w:val="28"/>
        </w:rPr>
        <w:t xml:space="preserve">, достигающей 370°С. Такие температуры не под силу большинству настольных принтеров. В настоящее время единственным активным пользователем материала является компания </w:t>
      </w:r>
      <w:proofErr w:type="spellStart"/>
      <w:r w:rsidR="006A0262" w:rsidRPr="00880A87">
        <w:rPr>
          <w:rFonts w:ascii="Times New Roman" w:hAnsi="Times New Roman" w:cs="Times New Roman"/>
          <w:sz w:val="28"/>
          <w:szCs w:val="28"/>
        </w:rPr>
        <w:t>Stratasys</w:t>
      </w:r>
      <w:proofErr w:type="spellEnd"/>
      <w:r w:rsidR="006A0262" w:rsidRPr="00880A87">
        <w:rPr>
          <w:rFonts w:ascii="Times New Roman" w:hAnsi="Times New Roman" w:cs="Times New Roman"/>
          <w:sz w:val="28"/>
          <w:szCs w:val="28"/>
        </w:rPr>
        <w:t xml:space="preserve">, предлагающая промышленные установки </w:t>
      </w:r>
      <w:proofErr w:type="spellStart"/>
      <w:r w:rsidR="006A0262" w:rsidRPr="00880A87">
        <w:rPr>
          <w:rFonts w:ascii="Times New Roman" w:hAnsi="Times New Roman" w:cs="Times New Roman"/>
          <w:sz w:val="28"/>
          <w:szCs w:val="28"/>
        </w:rPr>
        <w:t>Fortus</w:t>
      </w:r>
      <w:proofErr w:type="spellEnd"/>
      <w:r w:rsidR="006A0262" w:rsidRPr="00880A8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588A" w:rsidRPr="00880A87" w:rsidRDefault="006A0262" w:rsidP="00880A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A87">
        <w:rPr>
          <w:rFonts w:ascii="Times New Roman" w:hAnsi="Times New Roman" w:cs="Times New Roman"/>
          <w:sz w:val="28"/>
          <w:szCs w:val="28"/>
        </w:rPr>
        <w:t xml:space="preserve">Так же, известно применение в 3D печати полиэтилена, полипропилена, полистирола, полиэтилентерефталата, но ввиду ряда особенностей данные материалы не получили распространение в 3D печати. </w:t>
      </w:r>
    </w:p>
    <w:p w:rsidR="009D7180" w:rsidRPr="00880A87" w:rsidRDefault="006A0262" w:rsidP="00880A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A87">
        <w:rPr>
          <w:rFonts w:ascii="Times New Roman" w:hAnsi="Times New Roman" w:cs="Times New Roman"/>
          <w:sz w:val="28"/>
          <w:szCs w:val="28"/>
        </w:rPr>
        <w:t xml:space="preserve">Зачастую, ко многим полимерным материалам, активно используемым в машиностроении, предъявляются требования к их пожарной опасности. Среди известных материалов для FDM 3D печати, только </w:t>
      </w:r>
      <w:proofErr w:type="spellStart"/>
      <w:r w:rsidRPr="00880A87">
        <w:rPr>
          <w:rFonts w:ascii="Times New Roman" w:hAnsi="Times New Roman" w:cs="Times New Roman"/>
          <w:sz w:val="28"/>
          <w:szCs w:val="28"/>
        </w:rPr>
        <w:t>полисульфоны</w:t>
      </w:r>
      <w:proofErr w:type="spellEnd"/>
      <w:r w:rsidRPr="00880A87">
        <w:rPr>
          <w:rFonts w:ascii="Times New Roman" w:hAnsi="Times New Roman" w:cs="Times New Roman"/>
          <w:sz w:val="28"/>
          <w:szCs w:val="28"/>
        </w:rPr>
        <w:t xml:space="preserve"> относятся к группе </w:t>
      </w:r>
      <w:proofErr w:type="spellStart"/>
      <w:r w:rsidRPr="00880A87">
        <w:rPr>
          <w:rFonts w:ascii="Times New Roman" w:hAnsi="Times New Roman" w:cs="Times New Roman"/>
          <w:sz w:val="28"/>
          <w:szCs w:val="28"/>
        </w:rPr>
        <w:t>самозатухающих</w:t>
      </w:r>
      <w:proofErr w:type="spellEnd"/>
      <w:r w:rsidRPr="00880A87">
        <w:rPr>
          <w:rFonts w:ascii="Times New Roman" w:hAnsi="Times New Roman" w:cs="Times New Roman"/>
          <w:sz w:val="28"/>
          <w:szCs w:val="28"/>
        </w:rPr>
        <w:t xml:space="preserve"> (не поддерживающих горение).</w:t>
      </w:r>
    </w:p>
    <w:p w:rsidR="002A32C5" w:rsidRPr="00880A87" w:rsidRDefault="00BC4A0B" w:rsidP="00880A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A87">
        <w:rPr>
          <w:rFonts w:ascii="Times New Roman" w:hAnsi="Times New Roman" w:cs="Times New Roman"/>
          <w:sz w:val="28"/>
          <w:szCs w:val="28"/>
        </w:rPr>
        <w:t xml:space="preserve">При рассмотрении классического </w:t>
      </w:r>
      <w:r w:rsidR="00F2588A" w:rsidRPr="00880A87">
        <w:rPr>
          <w:rFonts w:ascii="Times New Roman" w:hAnsi="Times New Roman" w:cs="Times New Roman"/>
          <w:sz w:val="28"/>
          <w:szCs w:val="28"/>
        </w:rPr>
        <w:t>«</w:t>
      </w:r>
      <w:r w:rsidRPr="00880A87">
        <w:rPr>
          <w:rFonts w:ascii="Times New Roman" w:hAnsi="Times New Roman" w:cs="Times New Roman"/>
          <w:sz w:val="28"/>
          <w:szCs w:val="28"/>
        </w:rPr>
        <w:t>термопластичного треугольника</w:t>
      </w:r>
      <w:r w:rsidR="00F2588A" w:rsidRPr="00880A87">
        <w:rPr>
          <w:rFonts w:ascii="Times New Roman" w:hAnsi="Times New Roman" w:cs="Times New Roman"/>
          <w:sz w:val="28"/>
          <w:szCs w:val="28"/>
        </w:rPr>
        <w:t>»</w:t>
      </w:r>
      <w:r w:rsidRPr="00880A87">
        <w:rPr>
          <w:rFonts w:ascii="Times New Roman" w:hAnsi="Times New Roman" w:cs="Times New Roman"/>
          <w:sz w:val="28"/>
          <w:szCs w:val="28"/>
        </w:rPr>
        <w:t xml:space="preserve"> (рис.</w:t>
      </w:r>
      <w:r w:rsidR="00880A87">
        <w:rPr>
          <w:rFonts w:ascii="Times New Roman" w:hAnsi="Times New Roman" w:cs="Times New Roman"/>
          <w:sz w:val="28"/>
          <w:szCs w:val="28"/>
        </w:rPr>
        <w:t xml:space="preserve"> </w:t>
      </w:r>
      <w:r w:rsidRPr="00880A87">
        <w:rPr>
          <w:rFonts w:ascii="Times New Roman" w:hAnsi="Times New Roman" w:cs="Times New Roman"/>
          <w:sz w:val="28"/>
          <w:szCs w:val="28"/>
        </w:rPr>
        <w:t xml:space="preserve">1) наиболее </w:t>
      </w:r>
      <w:r w:rsidR="00F2588A" w:rsidRPr="00880A87">
        <w:rPr>
          <w:rFonts w:ascii="Times New Roman" w:hAnsi="Times New Roman" w:cs="Times New Roman"/>
          <w:sz w:val="28"/>
          <w:szCs w:val="28"/>
        </w:rPr>
        <w:t>сбалансированным комплексом свойств,</w:t>
      </w:r>
      <w:r w:rsidRPr="00880A87">
        <w:rPr>
          <w:rFonts w:ascii="Times New Roman" w:hAnsi="Times New Roman" w:cs="Times New Roman"/>
          <w:sz w:val="28"/>
          <w:szCs w:val="28"/>
        </w:rPr>
        <w:t xml:space="preserve"> для создания </w:t>
      </w:r>
      <w:proofErr w:type="spellStart"/>
      <w:r w:rsidRPr="00880A87">
        <w:rPr>
          <w:rFonts w:ascii="Times New Roman" w:hAnsi="Times New Roman" w:cs="Times New Roman"/>
          <w:sz w:val="28"/>
          <w:szCs w:val="28"/>
        </w:rPr>
        <w:t>пожаробезопасной</w:t>
      </w:r>
      <w:proofErr w:type="spellEnd"/>
      <w:r w:rsidRPr="00880A87">
        <w:rPr>
          <w:rFonts w:ascii="Times New Roman" w:hAnsi="Times New Roman" w:cs="Times New Roman"/>
          <w:sz w:val="28"/>
          <w:szCs w:val="28"/>
        </w:rPr>
        <w:t xml:space="preserve"> </w:t>
      </w:r>
      <w:r w:rsidR="0066082D" w:rsidRPr="00880A87">
        <w:rPr>
          <w:rFonts w:ascii="Times New Roman" w:hAnsi="Times New Roman" w:cs="Times New Roman"/>
          <w:sz w:val="28"/>
          <w:szCs w:val="28"/>
          <w:lang w:val="en-US"/>
        </w:rPr>
        <w:t>FDM</w:t>
      </w:r>
      <w:r w:rsidR="0066082D" w:rsidRPr="00880A87">
        <w:rPr>
          <w:rFonts w:ascii="Times New Roman" w:hAnsi="Times New Roman" w:cs="Times New Roman"/>
          <w:sz w:val="28"/>
          <w:szCs w:val="28"/>
        </w:rPr>
        <w:t xml:space="preserve"> </w:t>
      </w:r>
      <w:r w:rsidRPr="00880A87">
        <w:rPr>
          <w:rFonts w:ascii="Times New Roman" w:hAnsi="Times New Roman" w:cs="Times New Roman"/>
          <w:sz w:val="28"/>
          <w:szCs w:val="28"/>
        </w:rPr>
        <w:t>композиции</w:t>
      </w:r>
      <w:r w:rsidR="00F2588A" w:rsidRPr="00880A87">
        <w:rPr>
          <w:rFonts w:ascii="Times New Roman" w:hAnsi="Times New Roman" w:cs="Times New Roman"/>
          <w:sz w:val="28"/>
          <w:szCs w:val="28"/>
        </w:rPr>
        <w:t>,</w:t>
      </w:r>
      <w:r w:rsidRPr="00880A87">
        <w:rPr>
          <w:rFonts w:ascii="Times New Roman" w:hAnsi="Times New Roman" w:cs="Times New Roman"/>
          <w:sz w:val="28"/>
          <w:szCs w:val="28"/>
        </w:rPr>
        <w:t xml:space="preserve"> </w:t>
      </w:r>
      <w:r w:rsidR="00F2588A" w:rsidRPr="00880A87">
        <w:rPr>
          <w:rFonts w:ascii="Times New Roman" w:hAnsi="Times New Roman" w:cs="Times New Roman"/>
          <w:sz w:val="28"/>
          <w:szCs w:val="28"/>
        </w:rPr>
        <w:t>обладают</w:t>
      </w:r>
      <w:r w:rsidRPr="00880A87">
        <w:rPr>
          <w:rFonts w:ascii="Times New Roman" w:hAnsi="Times New Roman" w:cs="Times New Roman"/>
          <w:sz w:val="28"/>
          <w:szCs w:val="28"/>
        </w:rPr>
        <w:t xml:space="preserve"> поликарбонаты.</w:t>
      </w:r>
    </w:p>
    <w:p w:rsidR="00F2588A" w:rsidRPr="00880A87" w:rsidRDefault="0066082D" w:rsidP="00880A87">
      <w:pPr>
        <w:spacing w:after="0" w:line="360" w:lineRule="auto"/>
        <w:ind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880A8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12400" cy="2133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CD6F4.t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7441" cy="2150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0A87" w:rsidRPr="00880A87" w:rsidRDefault="00880A87" w:rsidP="00880A8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0A87">
        <w:rPr>
          <w:rFonts w:ascii="Times New Roman" w:hAnsi="Times New Roman" w:cs="Times New Roman"/>
          <w:sz w:val="24"/>
          <w:szCs w:val="24"/>
        </w:rPr>
        <w:t xml:space="preserve">Рис.1 </w:t>
      </w:r>
      <w:r w:rsidRPr="00880A87">
        <w:rPr>
          <w:sz w:val="24"/>
          <w:szCs w:val="24"/>
        </w:rPr>
        <w:t xml:space="preserve">– </w:t>
      </w:r>
      <w:r w:rsidRPr="00880A87">
        <w:rPr>
          <w:rFonts w:ascii="Times New Roman" w:hAnsi="Times New Roman" w:cs="Times New Roman"/>
          <w:sz w:val="24"/>
          <w:szCs w:val="24"/>
        </w:rPr>
        <w:t>Классификация термопластичных полимеров</w:t>
      </w:r>
    </w:p>
    <w:p w:rsidR="00880A87" w:rsidRPr="001E2E8F" w:rsidRDefault="00880A87" w:rsidP="00880A87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8"/>
          <w:szCs w:val="28"/>
        </w:rPr>
      </w:pPr>
    </w:p>
    <w:p w:rsidR="00DD255B" w:rsidRPr="00880A87" w:rsidRDefault="00BC4A0B" w:rsidP="001E2E8F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A87">
        <w:rPr>
          <w:rFonts w:ascii="Times New Roman" w:hAnsi="Times New Roman" w:cs="Times New Roman"/>
          <w:sz w:val="28"/>
          <w:szCs w:val="28"/>
        </w:rPr>
        <w:t>Поликарбонаты</w:t>
      </w:r>
      <w:r w:rsidR="000B4F05" w:rsidRPr="00880A87">
        <w:rPr>
          <w:rFonts w:ascii="Times New Roman" w:hAnsi="Times New Roman" w:cs="Times New Roman"/>
          <w:sz w:val="28"/>
          <w:szCs w:val="28"/>
        </w:rPr>
        <w:t xml:space="preserve"> (ПК)</w:t>
      </w:r>
      <w:r w:rsidRPr="00880A87">
        <w:rPr>
          <w:rFonts w:ascii="Times New Roman" w:hAnsi="Times New Roman" w:cs="Times New Roman"/>
          <w:sz w:val="28"/>
          <w:szCs w:val="28"/>
        </w:rPr>
        <w:t xml:space="preserve"> привлекательны за счет своей высок</w:t>
      </w:r>
      <w:r w:rsidR="00DD255B" w:rsidRPr="00880A87">
        <w:rPr>
          <w:rFonts w:ascii="Times New Roman" w:hAnsi="Times New Roman" w:cs="Times New Roman"/>
          <w:sz w:val="28"/>
          <w:szCs w:val="28"/>
        </w:rPr>
        <w:t>ой прочности и ударной вязкости.</w:t>
      </w:r>
      <w:r w:rsidRPr="00880A87">
        <w:rPr>
          <w:rFonts w:ascii="Times New Roman" w:hAnsi="Times New Roman" w:cs="Times New Roman"/>
          <w:sz w:val="28"/>
          <w:szCs w:val="28"/>
        </w:rPr>
        <w:t xml:space="preserve"> Но для </w:t>
      </w:r>
      <w:r w:rsidR="00DD255B" w:rsidRPr="00880A87">
        <w:rPr>
          <w:rFonts w:ascii="Times New Roman" w:hAnsi="Times New Roman" w:cs="Times New Roman"/>
          <w:sz w:val="28"/>
          <w:szCs w:val="28"/>
        </w:rPr>
        <w:t>разработки на основе поликарбоната</w:t>
      </w:r>
      <w:r w:rsidRPr="00880A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255B" w:rsidRPr="00880A87">
        <w:rPr>
          <w:rFonts w:ascii="Times New Roman" w:hAnsi="Times New Roman" w:cs="Times New Roman"/>
          <w:sz w:val="28"/>
          <w:szCs w:val="28"/>
        </w:rPr>
        <w:t>пожаробезопасного</w:t>
      </w:r>
      <w:proofErr w:type="spellEnd"/>
      <w:r w:rsidR="00DD255B" w:rsidRPr="00880A87">
        <w:rPr>
          <w:rFonts w:ascii="Times New Roman" w:hAnsi="Times New Roman" w:cs="Times New Roman"/>
          <w:sz w:val="28"/>
          <w:szCs w:val="28"/>
        </w:rPr>
        <w:t xml:space="preserve"> материала</w:t>
      </w:r>
      <w:r w:rsidRPr="00880A87">
        <w:rPr>
          <w:rFonts w:ascii="Times New Roman" w:hAnsi="Times New Roman" w:cs="Times New Roman"/>
          <w:sz w:val="28"/>
          <w:szCs w:val="28"/>
        </w:rPr>
        <w:t xml:space="preserve"> для </w:t>
      </w:r>
      <w:r w:rsidRPr="00880A87">
        <w:rPr>
          <w:rFonts w:ascii="Times New Roman" w:hAnsi="Times New Roman" w:cs="Times New Roman"/>
          <w:sz w:val="28"/>
          <w:szCs w:val="28"/>
          <w:lang w:val="en-US"/>
        </w:rPr>
        <w:t>FDM</w:t>
      </w:r>
      <w:r w:rsidR="00DD255B" w:rsidRPr="00880A87">
        <w:rPr>
          <w:rFonts w:ascii="Times New Roman" w:hAnsi="Times New Roman" w:cs="Times New Roman"/>
          <w:sz w:val="28"/>
          <w:szCs w:val="28"/>
        </w:rPr>
        <w:t xml:space="preserve"> технологии, требуется </w:t>
      </w:r>
      <w:r w:rsidR="00140474" w:rsidRPr="00880A87">
        <w:rPr>
          <w:rFonts w:ascii="Times New Roman" w:hAnsi="Times New Roman" w:cs="Times New Roman"/>
          <w:sz w:val="28"/>
          <w:szCs w:val="28"/>
        </w:rPr>
        <w:t xml:space="preserve">его существенная </w:t>
      </w:r>
      <w:r w:rsidR="00DD255B" w:rsidRPr="00880A87">
        <w:rPr>
          <w:rFonts w:ascii="Times New Roman" w:hAnsi="Times New Roman" w:cs="Times New Roman"/>
          <w:sz w:val="28"/>
          <w:szCs w:val="28"/>
        </w:rPr>
        <w:t>модификаци</w:t>
      </w:r>
      <w:r w:rsidR="00140474" w:rsidRPr="00880A87">
        <w:rPr>
          <w:rFonts w:ascii="Times New Roman" w:hAnsi="Times New Roman" w:cs="Times New Roman"/>
          <w:sz w:val="28"/>
          <w:szCs w:val="28"/>
        </w:rPr>
        <w:t>я</w:t>
      </w:r>
      <w:r w:rsidR="00DD255B" w:rsidRPr="00880A87">
        <w:rPr>
          <w:rFonts w:ascii="Times New Roman" w:hAnsi="Times New Roman" w:cs="Times New Roman"/>
          <w:sz w:val="28"/>
          <w:szCs w:val="28"/>
        </w:rPr>
        <w:t>:</w:t>
      </w:r>
    </w:p>
    <w:p w:rsidR="00DD255B" w:rsidRPr="00880A87" w:rsidRDefault="00880A87" w:rsidP="001E2E8F">
      <w:pPr>
        <w:spacing w:after="0" w:line="348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 w:rsidR="00140474" w:rsidRPr="00880A87">
        <w:rPr>
          <w:rFonts w:ascii="Times New Roman" w:hAnsi="Times New Roman" w:cs="Times New Roman"/>
          <w:sz w:val="28"/>
          <w:szCs w:val="28"/>
        </w:rPr>
        <w:t xml:space="preserve"> снижение</w:t>
      </w:r>
      <w:r w:rsidR="00DD255B" w:rsidRPr="00880A87">
        <w:rPr>
          <w:rFonts w:ascii="Times New Roman" w:hAnsi="Times New Roman" w:cs="Times New Roman"/>
          <w:sz w:val="28"/>
          <w:szCs w:val="28"/>
        </w:rPr>
        <w:t xml:space="preserve"> высок</w:t>
      </w:r>
      <w:r w:rsidR="00140474" w:rsidRPr="00880A87">
        <w:rPr>
          <w:rFonts w:ascii="Times New Roman" w:hAnsi="Times New Roman" w:cs="Times New Roman"/>
          <w:sz w:val="28"/>
          <w:szCs w:val="28"/>
        </w:rPr>
        <w:t>ой</w:t>
      </w:r>
      <w:r w:rsidR="00DD255B" w:rsidRPr="00880A87">
        <w:rPr>
          <w:rFonts w:ascii="Times New Roman" w:hAnsi="Times New Roman" w:cs="Times New Roman"/>
          <w:sz w:val="28"/>
          <w:szCs w:val="28"/>
        </w:rPr>
        <w:t xml:space="preserve"> вязкост</w:t>
      </w:r>
      <w:r w:rsidR="00140474" w:rsidRPr="00880A87">
        <w:rPr>
          <w:rFonts w:ascii="Times New Roman" w:hAnsi="Times New Roman" w:cs="Times New Roman"/>
          <w:sz w:val="28"/>
          <w:szCs w:val="28"/>
        </w:rPr>
        <w:t>и</w:t>
      </w:r>
      <w:r w:rsidR="00DD255B" w:rsidRPr="00880A87">
        <w:rPr>
          <w:rFonts w:ascii="Times New Roman" w:hAnsi="Times New Roman" w:cs="Times New Roman"/>
          <w:sz w:val="28"/>
          <w:szCs w:val="28"/>
        </w:rPr>
        <w:t xml:space="preserve"> расплава</w:t>
      </w:r>
      <w:r w:rsidR="00825552" w:rsidRPr="00880A87">
        <w:rPr>
          <w:rFonts w:ascii="Times New Roman" w:hAnsi="Times New Roman" w:cs="Times New Roman"/>
          <w:sz w:val="28"/>
          <w:szCs w:val="28"/>
        </w:rPr>
        <w:t>.</w:t>
      </w:r>
      <w:r w:rsidR="00DD255B" w:rsidRPr="00880A87">
        <w:rPr>
          <w:rFonts w:ascii="Times New Roman" w:hAnsi="Times New Roman" w:cs="Times New Roman"/>
          <w:sz w:val="28"/>
          <w:szCs w:val="28"/>
        </w:rPr>
        <w:t xml:space="preserve"> </w:t>
      </w:r>
      <w:r w:rsidR="00825552" w:rsidRPr="00880A87">
        <w:rPr>
          <w:rFonts w:ascii="Times New Roman" w:hAnsi="Times New Roman" w:cs="Times New Roman"/>
          <w:sz w:val="28"/>
          <w:szCs w:val="28"/>
        </w:rPr>
        <w:t>Высокая вязкость расплава полимера, требует переработки</w:t>
      </w:r>
      <w:r w:rsidR="00DD255B" w:rsidRPr="00880A87">
        <w:rPr>
          <w:rFonts w:ascii="Times New Roman" w:hAnsi="Times New Roman" w:cs="Times New Roman"/>
          <w:sz w:val="28"/>
          <w:szCs w:val="28"/>
        </w:rPr>
        <w:t xml:space="preserve"> при достаточно высоких температурах (выше 2</w:t>
      </w:r>
      <w:r w:rsidR="00652F1F" w:rsidRPr="00880A8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0°</w:t>
      </w:r>
      <w:r w:rsidR="00DD255B" w:rsidRPr="00880A87">
        <w:rPr>
          <w:rFonts w:ascii="Times New Roman" w:hAnsi="Times New Roman" w:cs="Times New Roman"/>
          <w:sz w:val="28"/>
          <w:szCs w:val="28"/>
        </w:rPr>
        <w:t xml:space="preserve">С), причем при данных температурах </w:t>
      </w:r>
      <w:r w:rsidR="00825552" w:rsidRPr="00880A87">
        <w:rPr>
          <w:rFonts w:ascii="Times New Roman" w:hAnsi="Times New Roman" w:cs="Times New Roman"/>
          <w:sz w:val="28"/>
          <w:szCs w:val="28"/>
        </w:rPr>
        <w:t>наблюдается начало</w:t>
      </w:r>
      <w:r w:rsidR="00DD255B" w:rsidRPr="00880A87">
        <w:rPr>
          <w:rFonts w:ascii="Times New Roman" w:hAnsi="Times New Roman" w:cs="Times New Roman"/>
          <w:sz w:val="28"/>
          <w:szCs w:val="28"/>
        </w:rPr>
        <w:t xml:space="preserve"> деструкци</w:t>
      </w:r>
      <w:r w:rsidR="00825552" w:rsidRPr="00880A87">
        <w:rPr>
          <w:rFonts w:ascii="Times New Roman" w:hAnsi="Times New Roman" w:cs="Times New Roman"/>
          <w:sz w:val="28"/>
          <w:szCs w:val="28"/>
        </w:rPr>
        <w:t>и</w:t>
      </w:r>
      <w:r w:rsidR="00DD255B" w:rsidRPr="00880A87">
        <w:rPr>
          <w:rFonts w:ascii="Times New Roman" w:hAnsi="Times New Roman" w:cs="Times New Roman"/>
          <w:sz w:val="28"/>
          <w:szCs w:val="28"/>
        </w:rPr>
        <w:t xml:space="preserve"> материала,</w:t>
      </w:r>
      <w:r w:rsidR="00825552" w:rsidRPr="00880A87">
        <w:rPr>
          <w:rFonts w:ascii="Times New Roman" w:hAnsi="Times New Roman" w:cs="Times New Roman"/>
          <w:sz w:val="28"/>
          <w:szCs w:val="28"/>
        </w:rPr>
        <w:t xml:space="preserve"> </w:t>
      </w:r>
      <w:r w:rsidR="00DD255B" w:rsidRPr="00880A87">
        <w:rPr>
          <w:rFonts w:ascii="Times New Roman" w:hAnsi="Times New Roman" w:cs="Times New Roman"/>
          <w:sz w:val="28"/>
          <w:szCs w:val="28"/>
        </w:rPr>
        <w:t xml:space="preserve">одним из продуктов </w:t>
      </w:r>
      <w:r w:rsidR="00F2588A" w:rsidRPr="00880A87">
        <w:rPr>
          <w:rFonts w:ascii="Times New Roman" w:hAnsi="Times New Roman" w:cs="Times New Roman"/>
          <w:sz w:val="28"/>
          <w:szCs w:val="28"/>
        </w:rPr>
        <w:t>которой</w:t>
      </w:r>
      <w:r w:rsidR="00DD255B" w:rsidRPr="00880A87">
        <w:rPr>
          <w:rFonts w:ascii="Times New Roman" w:hAnsi="Times New Roman" w:cs="Times New Roman"/>
          <w:sz w:val="28"/>
          <w:szCs w:val="28"/>
        </w:rPr>
        <w:t xml:space="preserve"> является </w:t>
      </w:r>
      <w:proofErr w:type="spellStart"/>
      <w:r w:rsidR="00825552" w:rsidRPr="00880A87">
        <w:rPr>
          <w:rFonts w:ascii="Times New Roman" w:hAnsi="Times New Roman" w:cs="Times New Roman"/>
          <w:sz w:val="28"/>
          <w:szCs w:val="28"/>
        </w:rPr>
        <w:t>Б</w:t>
      </w:r>
      <w:r w:rsidR="00DD255B" w:rsidRPr="00880A87">
        <w:rPr>
          <w:rFonts w:ascii="Times New Roman" w:hAnsi="Times New Roman" w:cs="Times New Roman"/>
          <w:sz w:val="28"/>
          <w:szCs w:val="28"/>
        </w:rPr>
        <w:t>исфенол</w:t>
      </w:r>
      <w:proofErr w:type="spellEnd"/>
      <w:proofErr w:type="gramStart"/>
      <w:r w:rsidR="00DD255B" w:rsidRPr="00880A87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646299" w:rsidRPr="00880A87">
        <w:rPr>
          <w:rFonts w:ascii="Times New Roman" w:hAnsi="Times New Roman" w:cs="Times New Roman"/>
          <w:sz w:val="28"/>
          <w:szCs w:val="28"/>
        </w:rPr>
        <w:t>,</w:t>
      </w:r>
      <w:r w:rsidR="00652F1F" w:rsidRPr="00880A87">
        <w:rPr>
          <w:rFonts w:ascii="Times New Roman" w:hAnsi="Times New Roman" w:cs="Times New Roman"/>
          <w:sz w:val="28"/>
          <w:szCs w:val="28"/>
        </w:rPr>
        <w:t xml:space="preserve"> который</w:t>
      </w:r>
      <w:r w:rsidR="00646299" w:rsidRPr="00880A87">
        <w:rPr>
          <w:rFonts w:ascii="Times New Roman" w:hAnsi="Times New Roman" w:cs="Times New Roman"/>
          <w:sz w:val="28"/>
          <w:szCs w:val="28"/>
        </w:rPr>
        <w:t xml:space="preserve"> </w:t>
      </w:r>
      <w:r w:rsidR="00652F1F" w:rsidRPr="00880A87">
        <w:rPr>
          <w:rFonts w:ascii="Times New Roman" w:hAnsi="Times New Roman" w:cs="Times New Roman"/>
          <w:sz w:val="28"/>
          <w:szCs w:val="28"/>
        </w:rPr>
        <w:t xml:space="preserve">в 2010 году был </w:t>
      </w:r>
      <w:r w:rsidR="00825552" w:rsidRPr="00880A87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652F1F" w:rsidRPr="00880A87">
        <w:rPr>
          <w:rFonts w:ascii="Times New Roman" w:hAnsi="Times New Roman" w:cs="Times New Roman"/>
          <w:sz w:val="28"/>
          <w:szCs w:val="28"/>
        </w:rPr>
        <w:t>признан</w:t>
      </w:r>
      <w:r w:rsidR="00825552" w:rsidRPr="00880A87">
        <w:rPr>
          <w:rFonts w:ascii="Times New Roman" w:hAnsi="Times New Roman" w:cs="Times New Roman"/>
          <w:sz w:val="28"/>
          <w:szCs w:val="28"/>
        </w:rPr>
        <w:t xml:space="preserve"> </w:t>
      </w:r>
      <w:r w:rsidR="00646299" w:rsidRPr="00880A87">
        <w:rPr>
          <w:rFonts w:ascii="Times New Roman" w:hAnsi="Times New Roman" w:cs="Times New Roman"/>
          <w:sz w:val="28"/>
          <w:szCs w:val="28"/>
        </w:rPr>
        <w:t>вредным для здоровья</w:t>
      </w:r>
      <w:r w:rsidR="00DD255B" w:rsidRPr="00880A87">
        <w:rPr>
          <w:rFonts w:ascii="Times New Roman" w:hAnsi="Times New Roman" w:cs="Times New Roman"/>
          <w:sz w:val="28"/>
          <w:szCs w:val="28"/>
        </w:rPr>
        <w:t>.</w:t>
      </w:r>
    </w:p>
    <w:p w:rsidR="00DD255B" w:rsidRPr="00880A87" w:rsidRDefault="00880A87" w:rsidP="001E2E8F">
      <w:pPr>
        <w:spacing w:after="0" w:line="348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 w:rsidR="00DD255B" w:rsidRPr="00880A87">
        <w:rPr>
          <w:rFonts w:ascii="Times New Roman" w:hAnsi="Times New Roman" w:cs="Times New Roman"/>
          <w:sz w:val="28"/>
          <w:szCs w:val="28"/>
        </w:rPr>
        <w:t xml:space="preserve"> </w:t>
      </w:r>
      <w:r w:rsidR="00825552" w:rsidRPr="00880A87">
        <w:rPr>
          <w:rFonts w:ascii="Times New Roman" w:hAnsi="Times New Roman" w:cs="Times New Roman"/>
          <w:sz w:val="28"/>
          <w:szCs w:val="28"/>
        </w:rPr>
        <w:t>снижение влагопоглощения</w:t>
      </w:r>
      <w:r w:rsidR="00DD255B" w:rsidRPr="00880A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D255B" w:rsidRPr="00880A87">
        <w:rPr>
          <w:rFonts w:ascii="Times New Roman" w:hAnsi="Times New Roman" w:cs="Times New Roman"/>
          <w:sz w:val="28"/>
          <w:szCs w:val="28"/>
        </w:rPr>
        <w:t>влагопоглощения</w:t>
      </w:r>
      <w:proofErr w:type="spellEnd"/>
      <w:proofErr w:type="gramEnd"/>
      <w:r w:rsidR="00DD255B" w:rsidRPr="00880A87">
        <w:rPr>
          <w:rFonts w:ascii="Times New Roman" w:hAnsi="Times New Roman" w:cs="Times New Roman"/>
          <w:sz w:val="28"/>
          <w:szCs w:val="28"/>
        </w:rPr>
        <w:t>;</w:t>
      </w:r>
    </w:p>
    <w:p w:rsidR="00DD255B" w:rsidRPr="00880A87" w:rsidRDefault="00880A87" w:rsidP="001E2E8F">
      <w:pPr>
        <w:spacing w:after="0" w:line="348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 w:rsidR="00DD255B" w:rsidRPr="00880A87">
        <w:rPr>
          <w:rFonts w:ascii="Times New Roman" w:hAnsi="Times New Roman" w:cs="Times New Roman"/>
          <w:sz w:val="28"/>
          <w:szCs w:val="28"/>
        </w:rPr>
        <w:t xml:space="preserve"> </w:t>
      </w:r>
      <w:r w:rsidR="00825552" w:rsidRPr="00880A87">
        <w:rPr>
          <w:rFonts w:ascii="Times New Roman" w:hAnsi="Times New Roman" w:cs="Times New Roman"/>
          <w:sz w:val="28"/>
          <w:szCs w:val="28"/>
        </w:rPr>
        <w:t xml:space="preserve">придание материалу </w:t>
      </w:r>
      <w:proofErr w:type="spellStart"/>
      <w:r w:rsidR="00825552" w:rsidRPr="00880A87">
        <w:rPr>
          <w:rFonts w:ascii="Times New Roman" w:hAnsi="Times New Roman" w:cs="Times New Roman"/>
          <w:sz w:val="28"/>
          <w:szCs w:val="28"/>
        </w:rPr>
        <w:t>пожаробезопасных</w:t>
      </w:r>
      <w:proofErr w:type="spellEnd"/>
      <w:r w:rsidR="00825552" w:rsidRPr="00880A87">
        <w:rPr>
          <w:rFonts w:ascii="Times New Roman" w:hAnsi="Times New Roman" w:cs="Times New Roman"/>
          <w:sz w:val="28"/>
          <w:szCs w:val="28"/>
        </w:rPr>
        <w:t xml:space="preserve"> свойств.</w:t>
      </w:r>
    </w:p>
    <w:p w:rsidR="0061537B" w:rsidRPr="00880A87" w:rsidRDefault="000B4F05" w:rsidP="001E2E8F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A87">
        <w:rPr>
          <w:rFonts w:ascii="Times New Roman" w:hAnsi="Times New Roman" w:cs="Times New Roman"/>
          <w:sz w:val="28"/>
          <w:szCs w:val="28"/>
        </w:rPr>
        <w:t xml:space="preserve">Модификация поликарбоната осуществлялась </w:t>
      </w:r>
      <w:r w:rsidR="0061537B" w:rsidRPr="00880A87">
        <w:rPr>
          <w:rFonts w:ascii="Times New Roman" w:hAnsi="Times New Roman" w:cs="Times New Roman"/>
          <w:sz w:val="28"/>
          <w:szCs w:val="28"/>
        </w:rPr>
        <w:t>как</w:t>
      </w:r>
      <w:r w:rsidRPr="00880A87">
        <w:rPr>
          <w:rFonts w:ascii="Times New Roman" w:hAnsi="Times New Roman" w:cs="Times New Roman"/>
          <w:sz w:val="28"/>
          <w:szCs w:val="28"/>
        </w:rPr>
        <w:t xml:space="preserve"> технологическими</w:t>
      </w:r>
      <w:r w:rsidR="0061537B" w:rsidRPr="00880A87">
        <w:rPr>
          <w:rFonts w:ascii="Times New Roman" w:hAnsi="Times New Roman" w:cs="Times New Roman"/>
          <w:sz w:val="28"/>
          <w:szCs w:val="28"/>
        </w:rPr>
        <w:t>,</w:t>
      </w:r>
      <w:r w:rsidRPr="00880A87">
        <w:rPr>
          <w:rFonts w:ascii="Times New Roman" w:hAnsi="Times New Roman" w:cs="Times New Roman"/>
          <w:sz w:val="28"/>
          <w:szCs w:val="28"/>
        </w:rPr>
        <w:t xml:space="preserve"> так и </w:t>
      </w:r>
      <w:proofErr w:type="spellStart"/>
      <w:r w:rsidRPr="00880A87">
        <w:rPr>
          <w:rFonts w:ascii="Times New Roman" w:hAnsi="Times New Roman" w:cs="Times New Roman"/>
          <w:sz w:val="28"/>
          <w:szCs w:val="28"/>
        </w:rPr>
        <w:t>антипирирующими</w:t>
      </w:r>
      <w:proofErr w:type="spellEnd"/>
      <w:r w:rsidRPr="00880A87">
        <w:rPr>
          <w:rFonts w:ascii="Times New Roman" w:hAnsi="Times New Roman" w:cs="Times New Roman"/>
          <w:sz w:val="28"/>
          <w:szCs w:val="28"/>
        </w:rPr>
        <w:t xml:space="preserve"> добавками. В качестве технологическ</w:t>
      </w:r>
      <w:r w:rsidR="00F35465" w:rsidRPr="00880A87">
        <w:rPr>
          <w:rFonts w:ascii="Times New Roman" w:hAnsi="Times New Roman" w:cs="Times New Roman"/>
          <w:sz w:val="28"/>
          <w:szCs w:val="28"/>
        </w:rPr>
        <w:t>ой добавки был использован</w:t>
      </w:r>
      <w:r w:rsidRPr="00880A87">
        <w:rPr>
          <w:rFonts w:ascii="Times New Roman" w:hAnsi="Times New Roman" w:cs="Times New Roman"/>
          <w:sz w:val="28"/>
          <w:szCs w:val="28"/>
        </w:rPr>
        <w:t xml:space="preserve"> термопластичный полиэфир</w:t>
      </w:r>
      <w:r w:rsidR="00F35465" w:rsidRPr="00880A87">
        <w:rPr>
          <w:rFonts w:ascii="Times New Roman" w:hAnsi="Times New Roman" w:cs="Times New Roman"/>
          <w:sz w:val="28"/>
          <w:szCs w:val="28"/>
        </w:rPr>
        <w:t>,</w:t>
      </w:r>
      <w:r w:rsidR="0061537B" w:rsidRPr="00880A87">
        <w:rPr>
          <w:rFonts w:ascii="Times New Roman" w:hAnsi="Times New Roman" w:cs="Times New Roman"/>
          <w:sz w:val="28"/>
          <w:szCs w:val="28"/>
        </w:rPr>
        <w:t xml:space="preserve"> </w:t>
      </w:r>
      <w:r w:rsidR="00F35465" w:rsidRPr="00880A87">
        <w:rPr>
          <w:rFonts w:ascii="Times New Roman" w:hAnsi="Times New Roman" w:cs="Times New Roman"/>
          <w:sz w:val="28"/>
          <w:szCs w:val="28"/>
        </w:rPr>
        <w:t>который</w:t>
      </w:r>
      <w:r w:rsidR="0061537B" w:rsidRPr="00880A87">
        <w:rPr>
          <w:rFonts w:ascii="Times New Roman" w:hAnsi="Times New Roman" w:cs="Times New Roman"/>
          <w:sz w:val="28"/>
          <w:szCs w:val="28"/>
        </w:rPr>
        <w:t xml:space="preserve"> </w:t>
      </w:r>
      <w:r w:rsidRPr="00880A87">
        <w:rPr>
          <w:rFonts w:ascii="Times New Roman" w:hAnsi="Times New Roman" w:cs="Times New Roman"/>
          <w:sz w:val="28"/>
          <w:szCs w:val="28"/>
        </w:rPr>
        <w:t>име</w:t>
      </w:r>
      <w:r w:rsidR="00F35465" w:rsidRPr="00880A87">
        <w:rPr>
          <w:rFonts w:ascii="Times New Roman" w:hAnsi="Times New Roman" w:cs="Times New Roman"/>
          <w:sz w:val="28"/>
          <w:szCs w:val="28"/>
        </w:rPr>
        <w:t>ет</w:t>
      </w:r>
      <w:r w:rsidRPr="00880A87">
        <w:rPr>
          <w:rFonts w:ascii="Times New Roman" w:hAnsi="Times New Roman" w:cs="Times New Roman"/>
          <w:sz w:val="28"/>
          <w:szCs w:val="28"/>
        </w:rPr>
        <w:t xml:space="preserve"> низкую вязкость расплава. При</w:t>
      </w:r>
      <w:r w:rsidR="008414B4" w:rsidRPr="00880A87">
        <w:rPr>
          <w:rFonts w:ascii="Times New Roman" w:hAnsi="Times New Roman" w:cs="Times New Roman"/>
          <w:sz w:val="28"/>
          <w:szCs w:val="28"/>
        </w:rPr>
        <w:t xml:space="preserve"> </w:t>
      </w:r>
      <w:r w:rsidRPr="00880A87">
        <w:rPr>
          <w:rFonts w:ascii="Times New Roman" w:hAnsi="Times New Roman" w:cs="Times New Roman"/>
          <w:sz w:val="28"/>
          <w:szCs w:val="28"/>
        </w:rPr>
        <w:t>введении в поликарбонат</w:t>
      </w:r>
      <w:r w:rsidR="008414B4" w:rsidRPr="00880A87">
        <w:rPr>
          <w:rFonts w:ascii="Times New Roman" w:hAnsi="Times New Roman" w:cs="Times New Roman"/>
          <w:sz w:val="28"/>
          <w:szCs w:val="28"/>
        </w:rPr>
        <w:t>,</w:t>
      </w:r>
      <w:r w:rsidRPr="00880A87">
        <w:rPr>
          <w:rFonts w:ascii="Times New Roman" w:hAnsi="Times New Roman" w:cs="Times New Roman"/>
          <w:sz w:val="28"/>
          <w:szCs w:val="28"/>
        </w:rPr>
        <w:t xml:space="preserve"> происходит</w:t>
      </w:r>
      <w:r w:rsidR="008414B4" w:rsidRPr="00880A87">
        <w:rPr>
          <w:rFonts w:ascii="Times New Roman" w:hAnsi="Times New Roman" w:cs="Times New Roman"/>
          <w:sz w:val="28"/>
          <w:szCs w:val="28"/>
        </w:rPr>
        <w:t xml:space="preserve"> его</w:t>
      </w:r>
      <w:r w:rsidRPr="00880A87">
        <w:rPr>
          <w:rFonts w:ascii="Times New Roman" w:hAnsi="Times New Roman" w:cs="Times New Roman"/>
          <w:sz w:val="28"/>
          <w:szCs w:val="28"/>
        </w:rPr>
        <w:t xml:space="preserve"> равномерное распределение по всему объему полимера, что позволяет снизить не только эффективную вязкость</w:t>
      </w:r>
      <w:r w:rsidR="008414B4" w:rsidRPr="00880A87">
        <w:rPr>
          <w:rFonts w:ascii="Times New Roman" w:hAnsi="Times New Roman" w:cs="Times New Roman"/>
          <w:sz w:val="28"/>
          <w:szCs w:val="28"/>
        </w:rPr>
        <w:t xml:space="preserve"> системы</w:t>
      </w:r>
      <w:r w:rsidRPr="00880A87">
        <w:rPr>
          <w:rFonts w:ascii="Times New Roman" w:hAnsi="Times New Roman" w:cs="Times New Roman"/>
          <w:sz w:val="28"/>
          <w:szCs w:val="28"/>
        </w:rPr>
        <w:t xml:space="preserve">, но и температуру переработки. В качестве </w:t>
      </w:r>
      <w:proofErr w:type="spellStart"/>
      <w:r w:rsidRPr="00880A87">
        <w:rPr>
          <w:rFonts w:ascii="Times New Roman" w:hAnsi="Times New Roman" w:cs="Times New Roman"/>
          <w:sz w:val="28"/>
          <w:szCs w:val="28"/>
        </w:rPr>
        <w:t>антипирирующих</w:t>
      </w:r>
      <w:proofErr w:type="spellEnd"/>
      <w:r w:rsidRPr="00880A87">
        <w:rPr>
          <w:rFonts w:ascii="Times New Roman" w:hAnsi="Times New Roman" w:cs="Times New Roman"/>
          <w:sz w:val="28"/>
          <w:szCs w:val="28"/>
        </w:rPr>
        <w:t xml:space="preserve"> добавок были исследованы </w:t>
      </w:r>
      <w:r w:rsidR="0061537B" w:rsidRPr="00880A87">
        <w:rPr>
          <w:rFonts w:ascii="Times New Roman" w:hAnsi="Times New Roman" w:cs="Times New Roman"/>
          <w:sz w:val="28"/>
          <w:szCs w:val="28"/>
        </w:rPr>
        <w:t xml:space="preserve">как фосфор, так и </w:t>
      </w:r>
      <w:proofErr w:type="spellStart"/>
      <w:r w:rsidR="0061537B" w:rsidRPr="00880A87">
        <w:rPr>
          <w:rFonts w:ascii="Times New Roman" w:hAnsi="Times New Roman" w:cs="Times New Roman"/>
          <w:sz w:val="28"/>
          <w:szCs w:val="28"/>
        </w:rPr>
        <w:t>бромсодержащие</w:t>
      </w:r>
      <w:proofErr w:type="spellEnd"/>
      <w:r w:rsidR="0061537B" w:rsidRPr="00880A87">
        <w:rPr>
          <w:rFonts w:ascii="Times New Roman" w:hAnsi="Times New Roman" w:cs="Times New Roman"/>
          <w:sz w:val="28"/>
          <w:szCs w:val="28"/>
        </w:rPr>
        <w:t xml:space="preserve"> антипирены: фосфат меламина и </w:t>
      </w:r>
      <w:proofErr w:type="spellStart"/>
      <w:r w:rsidR="0061537B" w:rsidRPr="00880A87">
        <w:rPr>
          <w:rFonts w:ascii="Times New Roman" w:hAnsi="Times New Roman" w:cs="Times New Roman"/>
          <w:sz w:val="28"/>
          <w:szCs w:val="28"/>
        </w:rPr>
        <w:t>декабромдифенилоксид</w:t>
      </w:r>
      <w:proofErr w:type="spellEnd"/>
      <w:r w:rsidR="0061537B" w:rsidRPr="00880A87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Pr="00880A8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34B6" w:rsidRPr="00880A87" w:rsidRDefault="005A6E78" w:rsidP="001E2E8F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A87">
        <w:rPr>
          <w:rFonts w:ascii="Times New Roman" w:hAnsi="Times New Roman" w:cs="Times New Roman"/>
          <w:sz w:val="28"/>
          <w:szCs w:val="28"/>
        </w:rPr>
        <w:t xml:space="preserve">Изучено влияние </w:t>
      </w:r>
      <w:r w:rsidR="007134B6" w:rsidRPr="00880A87">
        <w:rPr>
          <w:rFonts w:ascii="Times New Roman" w:hAnsi="Times New Roman" w:cs="Times New Roman"/>
          <w:sz w:val="28"/>
          <w:szCs w:val="28"/>
        </w:rPr>
        <w:t xml:space="preserve">антипиренов </w:t>
      </w:r>
      <w:r w:rsidRPr="00880A87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880A87">
        <w:rPr>
          <w:rFonts w:ascii="Times New Roman" w:hAnsi="Times New Roman" w:cs="Times New Roman"/>
          <w:sz w:val="28"/>
          <w:szCs w:val="28"/>
        </w:rPr>
        <w:t>пожаробезопасные</w:t>
      </w:r>
      <w:proofErr w:type="spellEnd"/>
      <w:r w:rsidRPr="00880A87">
        <w:rPr>
          <w:rFonts w:ascii="Times New Roman" w:hAnsi="Times New Roman" w:cs="Times New Roman"/>
          <w:sz w:val="28"/>
          <w:szCs w:val="28"/>
        </w:rPr>
        <w:t xml:space="preserve"> (горючесть) и механические (прочностные и деформационные) свойства поликарбоната. Результаты исследований, приведенные в таблицах </w:t>
      </w:r>
      <w:r w:rsidR="004D6DA6" w:rsidRPr="00880A87">
        <w:rPr>
          <w:rFonts w:ascii="Times New Roman" w:hAnsi="Times New Roman" w:cs="Times New Roman"/>
          <w:sz w:val="28"/>
          <w:szCs w:val="28"/>
        </w:rPr>
        <w:t>1</w:t>
      </w:r>
      <w:r w:rsidR="007134B6" w:rsidRPr="00880A87">
        <w:rPr>
          <w:rFonts w:ascii="Times New Roman" w:hAnsi="Times New Roman" w:cs="Times New Roman"/>
          <w:sz w:val="28"/>
          <w:szCs w:val="28"/>
        </w:rPr>
        <w:t xml:space="preserve"> и</w:t>
      </w:r>
      <w:r w:rsidRPr="00880A87">
        <w:rPr>
          <w:rFonts w:ascii="Times New Roman" w:hAnsi="Times New Roman" w:cs="Times New Roman"/>
          <w:sz w:val="28"/>
          <w:szCs w:val="28"/>
        </w:rPr>
        <w:t xml:space="preserve"> </w:t>
      </w:r>
      <w:r w:rsidR="004D6DA6" w:rsidRPr="00880A87">
        <w:rPr>
          <w:rFonts w:ascii="Times New Roman" w:hAnsi="Times New Roman" w:cs="Times New Roman"/>
          <w:sz w:val="28"/>
          <w:szCs w:val="28"/>
        </w:rPr>
        <w:t>2</w:t>
      </w:r>
      <w:r w:rsidR="007134B6" w:rsidRPr="00880A87">
        <w:rPr>
          <w:rFonts w:ascii="Times New Roman" w:hAnsi="Times New Roman" w:cs="Times New Roman"/>
          <w:sz w:val="28"/>
          <w:szCs w:val="28"/>
        </w:rPr>
        <w:t>.</w:t>
      </w:r>
      <w:r w:rsidRPr="00880A87">
        <w:rPr>
          <w:rFonts w:ascii="Times New Roman" w:hAnsi="Times New Roman" w:cs="Times New Roman"/>
          <w:sz w:val="28"/>
          <w:szCs w:val="28"/>
        </w:rPr>
        <w:t xml:space="preserve"> </w:t>
      </w:r>
      <w:r w:rsidR="007134B6" w:rsidRPr="00880A87">
        <w:rPr>
          <w:rFonts w:ascii="Times New Roman" w:hAnsi="Times New Roman" w:cs="Times New Roman"/>
          <w:sz w:val="28"/>
          <w:szCs w:val="28"/>
        </w:rPr>
        <w:t>П</w:t>
      </w:r>
      <w:r w:rsidRPr="00880A87">
        <w:rPr>
          <w:rFonts w:ascii="Times New Roman" w:hAnsi="Times New Roman" w:cs="Times New Roman"/>
          <w:sz w:val="28"/>
          <w:szCs w:val="28"/>
        </w:rPr>
        <w:t>оказа</w:t>
      </w:r>
      <w:r w:rsidR="007134B6" w:rsidRPr="00880A87">
        <w:rPr>
          <w:rFonts w:ascii="Times New Roman" w:hAnsi="Times New Roman" w:cs="Times New Roman"/>
          <w:sz w:val="28"/>
          <w:szCs w:val="28"/>
        </w:rPr>
        <w:t>но</w:t>
      </w:r>
      <w:r w:rsidRPr="00880A87">
        <w:rPr>
          <w:rFonts w:ascii="Times New Roman" w:hAnsi="Times New Roman" w:cs="Times New Roman"/>
          <w:sz w:val="28"/>
          <w:szCs w:val="28"/>
        </w:rPr>
        <w:t>, что и ДБДФО, и фосфат меламина способствуют снижению горючести ПК: продолжительность остаточного горения композиций колеблется в пределах (1,0</w:t>
      </w:r>
      <w:r w:rsidR="00880A87">
        <w:rPr>
          <w:sz w:val="28"/>
          <w:szCs w:val="28"/>
        </w:rPr>
        <w:t>–</w:t>
      </w:r>
      <w:r w:rsidRPr="00880A87">
        <w:rPr>
          <w:rFonts w:ascii="Times New Roman" w:hAnsi="Times New Roman" w:cs="Times New Roman"/>
          <w:sz w:val="28"/>
          <w:szCs w:val="28"/>
        </w:rPr>
        <w:t xml:space="preserve">2,6) с, т.е. композиции являются </w:t>
      </w:r>
      <w:proofErr w:type="spellStart"/>
      <w:r w:rsidRPr="00880A87">
        <w:rPr>
          <w:rFonts w:ascii="Times New Roman" w:hAnsi="Times New Roman" w:cs="Times New Roman"/>
          <w:sz w:val="28"/>
          <w:szCs w:val="28"/>
        </w:rPr>
        <w:t>самозатухающими</w:t>
      </w:r>
      <w:proofErr w:type="spellEnd"/>
      <w:r w:rsidRPr="00880A87">
        <w:rPr>
          <w:rFonts w:ascii="Times New Roman" w:hAnsi="Times New Roman" w:cs="Times New Roman"/>
          <w:sz w:val="28"/>
          <w:szCs w:val="28"/>
        </w:rPr>
        <w:t xml:space="preserve">. Однако следует отметить, что введение антипиренов в ПК приводит к снижению деформационных свойств композиций. </w:t>
      </w:r>
    </w:p>
    <w:p w:rsidR="008414B4" w:rsidRPr="00880A87" w:rsidRDefault="008414B4" w:rsidP="001E2E8F">
      <w:pPr>
        <w:spacing w:after="0" w:line="348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2E8F" w:rsidRPr="001E2E8F" w:rsidRDefault="008A22B0" w:rsidP="001E2E8F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Таблица </w:t>
      </w:r>
      <w:r w:rsidR="004D6DA6" w:rsidRPr="001E2E8F">
        <w:rPr>
          <w:rFonts w:ascii="Times New Roman" w:eastAsia="Times New Roman" w:hAnsi="Times New Roman" w:cs="Times New Roman"/>
          <w:sz w:val="24"/>
          <w:szCs w:val="28"/>
          <w:lang w:eastAsia="ru-RU"/>
        </w:rPr>
        <w:t>1</w:t>
      </w:r>
    </w:p>
    <w:p w:rsidR="00190CE5" w:rsidRPr="001E2E8F" w:rsidRDefault="00190CE5" w:rsidP="00880A87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E2E8F">
        <w:rPr>
          <w:rFonts w:ascii="Times New Roman" w:eastAsia="Times New Roman" w:hAnsi="Times New Roman" w:cs="Times New Roman"/>
          <w:sz w:val="24"/>
          <w:szCs w:val="28"/>
          <w:lang w:eastAsia="ru-RU"/>
        </w:rPr>
        <w:t>Влияние антипиренов на горючесть поликарбоната</w:t>
      </w:r>
    </w:p>
    <w:tbl>
      <w:tblPr>
        <w:tblStyle w:val="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94"/>
        <w:gridCol w:w="2376"/>
        <w:gridCol w:w="3402"/>
      </w:tblGrid>
      <w:tr w:rsidR="00190CE5" w:rsidRPr="00880A87" w:rsidTr="001E2E8F">
        <w:trPr>
          <w:trHeight w:val="410"/>
        </w:trPr>
        <w:tc>
          <w:tcPr>
            <w:tcW w:w="3294" w:type="dxa"/>
          </w:tcPr>
          <w:p w:rsidR="00190CE5" w:rsidRPr="001E2E8F" w:rsidRDefault="00EF6627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Композиция</w:t>
            </w:r>
          </w:p>
        </w:tc>
        <w:tc>
          <w:tcPr>
            <w:tcW w:w="2376" w:type="dxa"/>
          </w:tcPr>
          <w:p w:rsidR="00190CE5" w:rsidRPr="001E2E8F" w:rsidRDefault="00190CE5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Категория</w:t>
            </w:r>
          </w:p>
        </w:tc>
        <w:tc>
          <w:tcPr>
            <w:tcW w:w="3402" w:type="dxa"/>
          </w:tcPr>
          <w:p w:rsidR="00190CE5" w:rsidRPr="001E2E8F" w:rsidRDefault="00190CE5" w:rsidP="001E2E8F">
            <w:pPr>
              <w:keepNext/>
              <w:spacing w:line="276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Время остаточного горения, </w:t>
            </w:r>
            <w:proofErr w:type="gramStart"/>
            <w:r w:rsidRPr="001E2E8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</w:t>
            </w:r>
            <w:proofErr w:type="gramEnd"/>
          </w:p>
        </w:tc>
      </w:tr>
      <w:tr w:rsidR="00190CE5" w:rsidRPr="00880A87" w:rsidTr="001E2E8F">
        <w:trPr>
          <w:trHeight w:val="343"/>
        </w:trPr>
        <w:tc>
          <w:tcPr>
            <w:tcW w:w="3294" w:type="dxa"/>
          </w:tcPr>
          <w:p w:rsidR="00190CE5" w:rsidRPr="001E2E8F" w:rsidRDefault="00190CE5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ПК</w:t>
            </w:r>
          </w:p>
        </w:tc>
        <w:tc>
          <w:tcPr>
            <w:tcW w:w="2376" w:type="dxa"/>
          </w:tcPr>
          <w:p w:rsidR="00190CE5" w:rsidRPr="001E2E8F" w:rsidRDefault="00190CE5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Сгорающий</w:t>
            </w:r>
          </w:p>
        </w:tc>
        <w:tc>
          <w:tcPr>
            <w:tcW w:w="3402" w:type="dxa"/>
          </w:tcPr>
          <w:p w:rsidR="00190CE5" w:rsidRPr="001E2E8F" w:rsidRDefault="00190CE5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sym w:font="Symbol" w:char="00B3"/>
            </w: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28,0</w:t>
            </w:r>
          </w:p>
        </w:tc>
      </w:tr>
      <w:tr w:rsidR="00190CE5" w:rsidRPr="00880A87" w:rsidTr="001E2E8F">
        <w:trPr>
          <w:trHeight w:val="269"/>
        </w:trPr>
        <w:tc>
          <w:tcPr>
            <w:tcW w:w="3294" w:type="dxa"/>
          </w:tcPr>
          <w:p w:rsidR="00190CE5" w:rsidRPr="001E2E8F" w:rsidRDefault="004D6DA6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val="en-US"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ПК + 3 % </w:t>
            </w:r>
            <w:r w:rsidR="00190CE5"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ДБДФО</w:t>
            </w:r>
          </w:p>
        </w:tc>
        <w:tc>
          <w:tcPr>
            <w:tcW w:w="2376" w:type="dxa"/>
          </w:tcPr>
          <w:p w:rsidR="00190CE5" w:rsidRPr="001E2E8F" w:rsidRDefault="00190CE5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val="en-US" w:eastAsia="ru-RU"/>
              </w:rPr>
            </w:pPr>
            <w:proofErr w:type="spellStart"/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Самозатухающий</w:t>
            </w:r>
            <w:proofErr w:type="spellEnd"/>
          </w:p>
        </w:tc>
        <w:tc>
          <w:tcPr>
            <w:tcW w:w="3402" w:type="dxa"/>
          </w:tcPr>
          <w:p w:rsidR="00190CE5" w:rsidRPr="001E2E8F" w:rsidRDefault="00190CE5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1,0</w:t>
            </w:r>
          </w:p>
        </w:tc>
      </w:tr>
      <w:tr w:rsidR="00190CE5" w:rsidRPr="00880A87" w:rsidTr="001E2E8F">
        <w:trPr>
          <w:trHeight w:val="273"/>
        </w:trPr>
        <w:tc>
          <w:tcPr>
            <w:tcW w:w="3294" w:type="dxa"/>
          </w:tcPr>
          <w:p w:rsidR="00190CE5" w:rsidRPr="001E2E8F" w:rsidRDefault="004D6DA6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ПК + 3 % </w:t>
            </w:r>
            <w:r w:rsidR="00190CE5"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Фосфат меламина</w:t>
            </w:r>
          </w:p>
        </w:tc>
        <w:tc>
          <w:tcPr>
            <w:tcW w:w="2376" w:type="dxa"/>
          </w:tcPr>
          <w:p w:rsidR="00190CE5" w:rsidRPr="001E2E8F" w:rsidRDefault="00190CE5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val="en-US" w:eastAsia="ru-RU"/>
              </w:rPr>
            </w:pPr>
            <w:proofErr w:type="spellStart"/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Самозатухающий</w:t>
            </w:r>
            <w:proofErr w:type="spellEnd"/>
          </w:p>
        </w:tc>
        <w:tc>
          <w:tcPr>
            <w:tcW w:w="3402" w:type="dxa"/>
          </w:tcPr>
          <w:p w:rsidR="00190CE5" w:rsidRPr="001E2E8F" w:rsidRDefault="00190CE5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2,6</w:t>
            </w:r>
          </w:p>
        </w:tc>
      </w:tr>
    </w:tbl>
    <w:p w:rsidR="001E2E8F" w:rsidRDefault="001E2E8F" w:rsidP="00880A8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2E8F" w:rsidRDefault="008A22B0" w:rsidP="001E2E8F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Таблица </w:t>
      </w:r>
      <w:r w:rsidR="004D6DA6" w:rsidRPr="001E2E8F">
        <w:rPr>
          <w:rFonts w:ascii="Times New Roman" w:eastAsia="Times New Roman" w:hAnsi="Times New Roman" w:cs="Times New Roman"/>
          <w:sz w:val="24"/>
          <w:szCs w:val="28"/>
          <w:lang w:eastAsia="ru-RU"/>
        </w:rPr>
        <w:t>2</w:t>
      </w:r>
      <w:r w:rsidR="00190CE5" w:rsidRPr="001E2E8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190CE5" w:rsidRPr="001E2E8F" w:rsidRDefault="00190CE5" w:rsidP="00880A87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E2E8F">
        <w:rPr>
          <w:rFonts w:ascii="Times New Roman" w:eastAsia="Times New Roman" w:hAnsi="Times New Roman" w:cs="Times New Roman"/>
          <w:sz w:val="24"/>
          <w:szCs w:val="28"/>
          <w:lang w:eastAsia="ru-RU"/>
        </w:rPr>
        <w:t>Влияние антипиренов на механические свойства поликарбоната</w:t>
      </w:r>
    </w:p>
    <w:tbl>
      <w:tblPr>
        <w:tblStyle w:val="1"/>
        <w:tblW w:w="91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82"/>
        <w:gridCol w:w="1984"/>
        <w:gridCol w:w="1843"/>
        <w:gridCol w:w="2103"/>
      </w:tblGrid>
      <w:tr w:rsidR="00EF6627" w:rsidRPr="001E2E8F" w:rsidTr="001E2E8F">
        <w:trPr>
          <w:trHeight w:val="534"/>
        </w:trPr>
        <w:tc>
          <w:tcPr>
            <w:tcW w:w="3182" w:type="dxa"/>
          </w:tcPr>
          <w:p w:rsidR="00EF6627" w:rsidRPr="001E2E8F" w:rsidRDefault="00EF6627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Композиция</w:t>
            </w:r>
          </w:p>
        </w:tc>
        <w:tc>
          <w:tcPr>
            <w:tcW w:w="1984" w:type="dxa"/>
          </w:tcPr>
          <w:p w:rsidR="00EF6627" w:rsidRPr="001E2E8F" w:rsidRDefault="00EF6627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Прочность</w:t>
            </w:r>
          </w:p>
          <w:p w:rsidR="00EF6627" w:rsidRPr="001E2E8F" w:rsidRDefault="00EF6627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 растяжении,</w:t>
            </w:r>
          </w:p>
          <w:p w:rsidR="00EF6627" w:rsidRPr="001E2E8F" w:rsidRDefault="00EF6627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МПа</w:t>
            </w:r>
          </w:p>
        </w:tc>
        <w:tc>
          <w:tcPr>
            <w:tcW w:w="1843" w:type="dxa"/>
          </w:tcPr>
          <w:p w:rsidR="00EF6627" w:rsidRPr="001E2E8F" w:rsidRDefault="00EF6627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Относительное</w:t>
            </w:r>
          </w:p>
          <w:p w:rsidR="00EF6627" w:rsidRPr="001E2E8F" w:rsidRDefault="00EF6627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удлинение</w:t>
            </w:r>
          </w:p>
          <w:p w:rsidR="00EF6627" w:rsidRPr="001E2E8F" w:rsidRDefault="00EF6627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 разрыве, %</w:t>
            </w:r>
          </w:p>
        </w:tc>
        <w:tc>
          <w:tcPr>
            <w:tcW w:w="2103" w:type="dxa"/>
          </w:tcPr>
          <w:p w:rsidR="00EF6627" w:rsidRPr="001E2E8F" w:rsidRDefault="00EF6627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Предел текучести    при разрыве, МПа</w:t>
            </w:r>
          </w:p>
        </w:tc>
      </w:tr>
      <w:tr w:rsidR="00EF6627" w:rsidRPr="001E2E8F" w:rsidTr="001E2E8F">
        <w:trPr>
          <w:trHeight w:val="259"/>
        </w:trPr>
        <w:tc>
          <w:tcPr>
            <w:tcW w:w="3182" w:type="dxa"/>
          </w:tcPr>
          <w:p w:rsidR="00EF6627" w:rsidRPr="001E2E8F" w:rsidRDefault="00EF6627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ПК</w:t>
            </w:r>
          </w:p>
        </w:tc>
        <w:tc>
          <w:tcPr>
            <w:tcW w:w="1984" w:type="dxa"/>
          </w:tcPr>
          <w:p w:rsidR="00EF6627" w:rsidRPr="001E2E8F" w:rsidRDefault="00EF6627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48,5</w:t>
            </w:r>
          </w:p>
        </w:tc>
        <w:tc>
          <w:tcPr>
            <w:tcW w:w="1843" w:type="dxa"/>
          </w:tcPr>
          <w:p w:rsidR="00EF6627" w:rsidRPr="001E2E8F" w:rsidRDefault="00EF6627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75,0</w:t>
            </w:r>
          </w:p>
        </w:tc>
        <w:tc>
          <w:tcPr>
            <w:tcW w:w="2103" w:type="dxa"/>
          </w:tcPr>
          <w:p w:rsidR="00EF6627" w:rsidRPr="001E2E8F" w:rsidRDefault="00EF6627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53,0</w:t>
            </w:r>
          </w:p>
        </w:tc>
      </w:tr>
      <w:tr w:rsidR="00EF6627" w:rsidRPr="001E2E8F" w:rsidTr="001E2E8F">
        <w:trPr>
          <w:trHeight w:val="255"/>
        </w:trPr>
        <w:tc>
          <w:tcPr>
            <w:tcW w:w="3182" w:type="dxa"/>
          </w:tcPr>
          <w:p w:rsidR="00EF6627" w:rsidRPr="001E2E8F" w:rsidRDefault="004D6DA6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val="en-US"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ПК + 3 % </w:t>
            </w:r>
            <w:r w:rsidR="00EF6627"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ДБДФО</w:t>
            </w:r>
          </w:p>
        </w:tc>
        <w:tc>
          <w:tcPr>
            <w:tcW w:w="1984" w:type="dxa"/>
          </w:tcPr>
          <w:p w:rsidR="00EF6627" w:rsidRPr="001E2E8F" w:rsidRDefault="00EF6627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45,5</w:t>
            </w:r>
          </w:p>
        </w:tc>
        <w:tc>
          <w:tcPr>
            <w:tcW w:w="1843" w:type="dxa"/>
          </w:tcPr>
          <w:p w:rsidR="00EF6627" w:rsidRPr="001E2E8F" w:rsidRDefault="00EF6627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63,0</w:t>
            </w:r>
          </w:p>
        </w:tc>
        <w:tc>
          <w:tcPr>
            <w:tcW w:w="2103" w:type="dxa"/>
          </w:tcPr>
          <w:p w:rsidR="00EF6627" w:rsidRPr="001E2E8F" w:rsidRDefault="00EF6627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49,0</w:t>
            </w:r>
          </w:p>
        </w:tc>
      </w:tr>
      <w:tr w:rsidR="00EF6627" w:rsidRPr="001E2E8F" w:rsidTr="001E2E8F">
        <w:trPr>
          <w:trHeight w:val="259"/>
        </w:trPr>
        <w:tc>
          <w:tcPr>
            <w:tcW w:w="3182" w:type="dxa"/>
          </w:tcPr>
          <w:p w:rsidR="00EF6627" w:rsidRPr="001E2E8F" w:rsidRDefault="004D6DA6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ПК + 3 %</w:t>
            </w:r>
            <w:r w:rsidR="00EF6627"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Фосфат меламина</w:t>
            </w:r>
          </w:p>
        </w:tc>
        <w:tc>
          <w:tcPr>
            <w:tcW w:w="1984" w:type="dxa"/>
          </w:tcPr>
          <w:p w:rsidR="00EF6627" w:rsidRPr="001E2E8F" w:rsidRDefault="00EF6627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44,0</w:t>
            </w:r>
          </w:p>
        </w:tc>
        <w:tc>
          <w:tcPr>
            <w:tcW w:w="1843" w:type="dxa"/>
          </w:tcPr>
          <w:p w:rsidR="00EF6627" w:rsidRPr="001E2E8F" w:rsidRDefault="00EF6627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60,0</w:t>
            </w:r>
          </w:p>
        </w:tc>
        <w:tc>
          <w:tcPr>
            <w:tcW w:w="2103" w:type="dxa"/>
          </w:tcPr>
          <w:p w:rsidR="00EF6627" w:rsidRPr="001E2E8F" w:rsidRDefault="00EF6627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50,0</w:t>
            </w:r>
          </w:p>
        </w:tc>
      </w:tr>
    </w:tbl>
    <w:p w:rsidR="00EF6627" w:rsidRDefault="005A6E78" w:rsidP="00880A8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0A87">
        <w:rPr>
          <w:rFonts w:ascii="Times New Roman" w:hAnsi="Times New Roman" w:cs="Times New Roman"/>
          <w:sz w:val="28"/>
          <w:szCs w:val="28"/>
        </w:rPr>
        <w:t xml:space="preserve">Результаты комплексного влияния антипирена и модифицирующей добавки на физико-механические и </w:t>
      </w:r>
      <w:proofErr w:type="spellStart"/>
      <w:r w:rsidRPr="00880A87">
        <w:rPr>
          <w:rFonts w:ascii="Times New Roman" w:hAnsi="Times New Roman" w:cs="Times New Roman"/>
          <w:sz w:val="28"/>
          <w:szCs w:val="28"/>
        </w:rPr>
        <w:t>пожаробезопасные</w:t>
      </w:r>
      <w:proofErr w:type="spellEnd"/>
      <w:r w:rsidRPr="00880A87">
        <w:rPr>
          <w:rFonts w:ascii="Times New Roman" w:hAnsi="Times New Roman" w:cs="Times New Roman"/>
          <w:sz w:val="28"/>
          <w:szCs w:val="28"/>
        </w:rPr>
        <w:t xml:space="preserve"> свойства поликарбоната приведены в таблице </w:t>
      </w:r>
      <w:r w:rsidR="004D6DA6" w:rsidRPr="00880A87">
        <w:rPr>
          <w:rFonts w:ascii="Times New Roman" w:hAnsi="Times New Roman" w:cs="Times New Roman"/>
          <w:sz w:val="28"/>
          <w:szCs w:val="28"/>
        </w:rPr>
        <w:t>3</w:t>
      </w:r>
      <w:r w:rsidRPr="00880A8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E2E8F" w:rsidRPr="00880A87" w:rsidRDefault="001E2E8F" w:rsidP="00880A8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2E8F" w:rsidRPr="001E2E8F" w:rsidRDefault="008A22B0" w:rsidP="001E2E8F">
      <w:pPr>
        <w:pStyle w:val="ab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Таблица </w:t>
      </w:r>
      <w:r w:rsidR="004D6DA6" w:rsidRPr="001E2E8F">
        <w:rPr>
          <w:rFonts w:ascii="Times New Roman" w:hAnsi="Times New Roman" w:cs="Times New Roman"/>
          <w:sz w:val="24"/>
          <w:szCs w:val="24"/>
          <w:lang w:eastAsia="ru-RU"/>
        </w:rPr>
        <w:t>3</w:t>
      </w:r>
    </w:p>
    <w:p w:rsidR="0085139A" w:rsidRPr="001E2E8F" w:rsidRDefault="0085139A" w:rsidP="001E2E8F">
      <w:pPr>
        <w:pStyle w:val="ab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E2E8F">
        <w:rPr>
          <w:rFonts w:ascii="Times New Roman" w:hAnsi="Times New Roman" w:cs="Times New Roman"/>
          <w:sz w:val="24"/>
          <w:szCs w:val="24"/>
          <w:lang w:eastAsia="ru-RU"/>
        </w:rPr>
        <w:t xml:space="preserve">Физико-механические и </w:t>
      </w:r>
      <w:proofErr w:type="spellStart"/>
      <w:r w:rsidRPr="001E2E8F">
        <w:rPr>
          <w:rFonts w:ascii="Times New Roman" w:hAnsi="Times New Roman" w:cs="Times New Roman"/>
          <w:sz w:val="24"/>
          <w:szCs w:val="24"/>
          <w:lang w:eastAsia="ru-RU"/>
        </w:rPr>
        <w:t>пожаробезопасные</w:t>
      </w:r>
      <w:proofErr w:type="spellEnd"/>
      <w:r w:rsidRPr="001E2E8F">
        <w:rPr>
          <w:rFonts w:ascii="Times New Roman" w:hAnsi="Times New Roman" w:cs="Times New Roman"/>
          <w:sz w:val="24"/>
          <w:szCs w:val="24"/>
          <w:lang w:eastAsia="ru-RU"/>
        </w:rPr>
        <w:t xml:space="preserve"> свойства композиций </w:t>
      </w:r>
      <w:r w:rsidR="001E2E8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1E2E8F">
        <w:rPr>
          <w:rFonts w:ascii="Times New Roman" w:hAnsi="Times New Roman" w:cs="Times New Roman"/>
          <w:sz w:val="24"/>
          <w:szCs w:val="24"/>
          <w:lang w:eastAsia="ru-RU"/>
        </w:rPr>
        <w:t>на основе поликарбоната</w:t>
      </w:r>
    </w:p>
    <w:tbl>
      <w:tblPr>
        <w:tblStyle w:val="1"/>
        <w:tblW w:w="893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827"/>
        <w:gridCol w:w="993"/>
        <w:gridCol w:w="1275"/>
        <w:gridCol w:w="2835"/>
      </w:tblGrid>
      <w:tr w:rsidR="008414B4" w:rsidRPr="001E2E8F" w:rsidTr="001E2E8F">
        <w:tc>
          <w:tcPr>
            <w:tcW w:w="4820" w:type="dxa"/>
            <w:gridSpan w:val="2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показателей</w:t>
            </w:r>
          </w:p>
        </w:tc>
        <w:tc>
          <w:tcPr>
            <w:tcW w:w="1275" w:type="dxa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 w:rsid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10%  полиэфир</w:t>
            </w:r>
            <w:r w:rsid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5% ДБДФО</w:t>
            </w:r>
          </w:p>
        </w:tc>
      </w:tr>
      <w:tr w:rsidR="008414B4" w:rsidRPr="001E2E8F" w:rsidTr="001E2E8F">
        <w:trPr>
          <w:trHeight w:val="418"/>
        </w:trPr>
        <w:tc>
          <w:tcPr>
            <w:tcW w:w="4820" w:type="dxa"/>
            <w:gridSpan w:val="2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Температура размягчения по </w:t>
            </w:r>
            <w:proofErr w:type="spellStart"/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ВИКа</w:t>
            </w:r>
            <w:proofErr w:type="spellEnd"/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°</w:t>
            </w:r>
            <w:proofErr w:type="gramStart"/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275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835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8414B4" w:rsidRPr="001E2E8F" w:rsidTr="001E2E8F">
        <w:trPr>
          <w:trHeight w:val="497"/>
        </w:trPr>
        <w:tc>
          <w:tcPr>
            <w:tcW w:w="3827" w:type="dxa"/>
            <w:vMerge w:val="restart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Прочность</w:t>
            </w:r>
          </w:p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растяжении, МПа</w:t>
            </w:r>
          </w:p>
        </w:tc>
        <w:tc>
          <w:tcPr>
            <w:tcW w:w="993" w:type="dxa"/>
            <w:vAlign w:val="center"/>
          </w:tcPr>
          <w:p w:rsidR="008414B4" w:rsidRPr="001E2E8F" w:rsidRDefault="001E2E8F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°</w:t>
            </w:r>
            <w:r w:rsidR="008414B4"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275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2835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43,3</w:t>
            </w:r>
          </w:p>
        </w:tc>
      </w:tr>
      <w:tr w:rsidR="008414B4" w:rsidRPr="001E2E8F" w:rsidTr="001E2E8F">
        <w:trPr>
          <w:trHeight w:val="223"/>
        </w:trPr>
        <w:tc>
          <w:tcPr>
            <w:tcW w:w="3827" w:type="dxa"/>
            <w:vMerge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  <w:proofErr w:type="gramStart"/>
            <w:r w:rsid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°</w:t>
            </w: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275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2835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31.7</w:t>
            </w:r>
          </w:p>
        </w:tc>
      </w:tr>
      <w:tr w:rsidR="008414B4" w:rsidRPr="001E2E8F" w:rsidTr="001E2E8F">
        <w:trPr>
          <w:trHeight w:val="458"/>
        </w:trPr>
        <w:tc>
          <w:tcPr>
            <w:tcW w:w="3827" w:type="dxa"/>
            <w:vMerge w:val="restart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Относительное</w:t>
            </w:r>
          </w:p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удлинение при  разрыве, %</w:t>
            </w:r>
          </w:p>
        </w:tc>
        <w:tc>
          <w:tcPr>
            <w:tcW w:w="993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proofErr w:type="gramStart"/>
            <w:r w:rsid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°</w:t>
            </w: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275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75,0  </w:t>
            </w:r>
          </w:p>
        </w:tc>
        <w:tc>
          <w:tcPr>
            <w:tcW w:w="2835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71,2</w:t>
            </w:r>
          </w:p>
        </w:tc>
      </w:tr>
      <w:tr w:rsidR="008414B4" w:rsidRPr="001E2E8F" w:rsidTr="001E2E8F">
        <w:trPr>
          <w:trHeight w:val="193"/>
        </w:trPr>
        <w:tc>
          <w:tcPr>
            <w:tcW w:w="3827" w:type="dxa"/>
            <w:vMerge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  <w:proofErr w:type="gramStart"/>
            <w:r w:rsid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°</w:t>
            </w: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275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80,1 </w:t>
            </w:r>
          </w:p>
        </w:tc>
        <w:tc>
          <w:tcPr>
            <w:tcW w:w="2835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88.5</w:t>
            </w:r>
          </w:p>
        </w:tc>
      </w:tr>
      <w:tr w:rsidR="008414B4" w:rsidRPr="001E2E8F" w:rsidTr="001E2E8F">
        <w:trPr>
          <w:trHeight w:val="448"/>
        </w:trPr>
        <w:tc>
          <w:tcPr>
            <w:tcW w:w="3827" w:type="dxa"/>
            <w:vMerge w:val="restart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 текучести</w:t>
            </w:r>
          </w:p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разрыве, МПа</w:t>
            </w:r>
          </w:p>
        </w:tc>
        <w:tc>
          <w:tcPr>
            <w:tcW w:w="993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proofErr w:type="gramStart"/>
            <w:r w:rsid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°</w:t>
            </w: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275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2835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56,8</w:t>
            </w:r>
          </w:p>
        </w:tc>
      </w:tr>
      <w:tr w:rsidR="008414B4" w:rsidRPr="001E2E8F" w:rsidTr="001E2E8F">
        <w:trPr>
          <w:trHeight w:val="183"/>
        </w:trPr>
        <w:tc>
          <w:tcPr>
            <w:tcW w:w="3827" w:type="dxa"/>
            <w:vMerge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  <w:proofErr w:type="gramStart"/>
            <w:r w:rsid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°</w:t>
            </w: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275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35,4</w:t>
            </w:r>
          </w:p>
        </w:tc>
        <w:tc>
          <w:tcPr>
            <w:tcW w:w="2835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37,8</w:t>
            </w:r>
          </w:p>
        </w:tc>
      </w:tr>
      <w:tr w:rsidR="008414B4" w:rsidRPr="001E2E8F" w:rsidTr="001E2E8F">
        <w:trPr>
          <w:trHeight w:val="203"/>
        </w:trPr>
        <w:tc>
          <w:tcPr>
            <w:tcW w:w="3827" w:type="dxa"/>
            <w:vMerge w:val="restart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Относительное</w:t>
            </w:r>
          </w:p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удлинение</w:t>
            </w:r>
          </w:p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пределе текучести, %</w:t>
            </w:r>
          </w:p>
        </w:tc>
        <w:tc>
          <w:tcPr>
            <w:tcW w:w="993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proofErr w:type="gramStart"/>
            <w:r w:rsid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°</w:t>
            </w: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275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2835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8414B4" w:rsidRPr="001E2E8F" w:rsidTr="001E2E8F">
        <w:trPr>
          <w:trHeight w:val="203"/>
        </w:trPr>
        <w:tc>
          <w:tcPr>
            <w:tcW w:w="3827" w:type="dxa"/>
            <w:vMerge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  <w:proofErr w:type="gramStart"/>
            <w:r w:rsid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°</w:t>
            </w: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275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2835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8414B4" w:rsidRPr="001E2E8F" w:rsidTr="001E2E8F">
        <w:trPr>
          <w:trHeight w:val="379"/>
        </w:trPr>
        <w:tc>
          <w:tcPr>
            <w:tcW w:w="4820" w:type="dxa"/>
            <w:gridSpan w:val="2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текучести расплава, </w:t>
            </w:r>
            <w:proofErr w:type="gramStart"/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/10 мин</w:t>
            </w:r>
          </w:p>
        </w:tc>
        <w:tc>
          <w:tcPr>
            <w:tcW w:w="1275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2835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</w:tr>
      <w:tr w:rsidR="008414B4" w:rsidRPr="001E2E8F" w:rsidTr="001E2E8F">
        <w:trPr>
          <w:trHeight w:val="417"/>
        </w:trPr>
        <w:tc>
          <w:tcPr>
            <w:tcW w:w="4820" w:type="dxa"/>
            <w:gridSpan w:val="2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Время остаточного горения, </w:t>
            </w:r>
            <w:proofErr w:type="gramStart"/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275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47</w:t>
            </w:r>
          </w:p>
        </w:tc>
        <w:tc>
          <w:tcPr>
            <w:tcW w:w="2835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414B4" w:rsidRPr="001E2E8F" w:rsidTr="001E2E8F">
        <w:trPr>
          <w:trHeight w:val="409"/>
        </w:trPr>
        <w:tc>
          <w:tcPr>
            <w:tcW w:w="4820" w:type="dxa"/>
            <w:gridSpan w:val="2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горючести</w:t>
            </w:r>
          </w:p>
        </w:tc>
        <w:tc>
          <w:tcPr>
            <w:tcW w:w="1275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сгорающий</w:t>
            </w:r>
          </w:p>
        </w:tc>
        <w:tc>
          <w:tcPr>
            <w:tcW w:w="2835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самозатухающий</w:t>
            </w:r>
            <w:proofErr w:type="spellEnd"/>
          </w:p>
        </w:tc>
      </w:tr>
      <w:tr w:rsidR="008414B4" w:rsidRPr="001E2E8F" w:rsidTr="001E2E8F">
        <w:trPr>
          <w:trHeight w:val="429"/>
        </w:trPr>
        <w:tc>
          <w:tcPr>
            <w:tcW w:w="4820" w:type="dxa"/>
            <w:gridSpan w:val="2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Кислородный индекс</w:t>
            </w:r>
          </w:p>
        </w:tc>
        <w:tc>
          <w:tcPr>
            <w:tcW w:w="1275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2835" w:type="dxa"/>
            <w:vAlign w:val="center"/>
          </w:tcPr>
          <w:p w:rsidR="008414B4" w:rsidRPr="001E2E8F" w:rsidRDefault="008414B4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31</w:t>
            </w:r>
          </w:p>
        </w:tc>
      </w:tr>
    </w:tbl>
    <w:p w:rsidR="001E2E8F" w:rsidRDefault="001E2E8F" w:rsidP="00880A87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F6627" w:rsidRPr="00880A87" w:rsidRDefault="005A6E78" w:rsidP="001E2E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A87">
        <w:rPr>
          <w:rFonts w:ascii="Times New Roman" w:hAnsi="Times New Roman" w:cs="Times New Roman"/>
          <w:sz w:val="28"/>
          <w:szCs w:val="28"/>
        </w:rPr>
        <w:t xml:space="preserve">Температуру размягчения по </w:t>
      </w:r>
      <w:proofErr w:type="spellStart"/>
      <w:r w:rsidRPr="00880A87">
        <w:rPr>
          <w:rFonts w:ascii="Times New Roman" w:hAnsi="Times New Roman" w:cs="Times New Roman"/>
          <w:sz w:val="28"/>
          <w:szCs w:val="28"/>
        </w:rPr>
        <w:t>ВИКа</w:t>
      </w:r>
      <w:proofErr w:type="spellEnd"/>
      <w:r w:rsidRPr="00880A87">
        <w:rPr>
          <w:rFonts w:ascii="Times New Roman" w:hAnsi="Times New Roman" w:cs="Times New Roman"/>
          <w:sz w:val="28"/>
          <w:szCs w:val="28"/>
        </w:rPr>
        <w:t xml:space="preserve"> определяли в соответствии с ГОСТ 15065, механические свойства – по ГОСТ 11262. Изучение ПТР </w:t>
      </w:r>
      <w:proofErr w:type="gramStart"/>
      <w:r w:rsidRPr="00880A87">
        <w:rPr>
          <w:rFonts w:ascii="Times New Roman" w:hAnsi="Times New Roman" w:cs="Times New Roman"/>
          <w:sz w:val="28"/>
          <w:szCs w:val="28"/>
        </w:rPr>
        <w:t>проводили при температуре 250</w:t>
      </w:r>
      <w:r w:rsidR="001E2E8F">
        <w:rPr>
          <w:rFonts w:ascii="Times New Roman" w:eastAsia="Times New Roman" w:hAnsi="Times New Roman" w:cs="Times New Roman"/>
          <w:sz w:val="24"/>
          <w:szCs w:val="24"/>
          <w:lang w:eastAsia="ru-RU"/>
        </w:rPr>
        <w:t>°</w:t>
      </w:r>
      <w:r w:rsidRPr="00880A87">
        <w:rPr>
          <w:rFonts w:ascii="Times New Roman" w:hAnsi="Times New Roman" w:cs="Times New Roman"/>
          <w:sz w:val="28"/>
          <w:szCs w:val="28"/>
        </w:rPr>
        <w:t>С</w:t>
      </w:r>
      <w:r w:rsidR="004D6DA6" w:rsidRPr="00880A87">
        <w:rPr>
          <w:rFonts w:ascii="Times New Roman" w:hAnsi="Times New Roman" w:cs="Times New Roman"/>
          <w:sz w:val="28"/>
          <w:szCs w:val="28"/>
        </w:rPr>
        <w:t>.</w:t>
      </w:r>
      <w:r w:rsidRPr="00880A87">
        <w:rPr>
          <w:rFonts w:ascii="Times New Roman" w:hAnsi="Times New Roman" w:cs="Times New Roman"/>
          <w:sz w:val="28"/>
          <w:szCs w:val="28"/>
        </w:rPr>
        <w:t xml:space="preserve"> Как видно из таблицы все композиции имеют</w:t>
      </w:r>
      <w:proofErr w:type="gramEnd"/>
      <w:r w:rsidRPr="00880A87">
        <w:rPr>
          <w:rFonts w:ascii="Times New Roman" w:hAnsi="Times New Roman" w:cs="Times New Roman"/>
          <w:sz w:val="28"/>
          <w:szCs w:val="28"/>
        </w:rPr>
        <w:t xml:space="preserve"> по сравнению с исходным поликарбонатом более высокую текучесть: ПТР повысился более чем в 2,5 раза при введении добавок. Композиция</w:t>
      </w:r>
      <w:r w:rsidR="004D6DA6" w:rsidRPr="00880A87">
        <w:rPr>
          <w:rFonts w:ascii="Times New Roman" w:hAnsi="Times New Roman" w:cs="Times New Roman"/>
          <w:sz w:val="28"/>
          <w:szCs w:val="28"/>
        </w:rPr>
        <w:t>,</w:t>
      </w:r>
      <w:r w:rsidR="00EF6627" w:rsidRPr="00880A87">
        <w:rPr>
          <w:rFonts w:ascii="Times New Roman" w:hAnsi="Times New Roman" w:cs="Times New Roman"/>
          <w:sz w:val="28"/>
          <w:szCs w:val="28"/>
        </w:rPr>
        <w:t xml:space="preserve"> </w:t>
      </w:r>
      <w:r w:rsidRPr="00880A87">
        <w:rPr>
          <w:rFonts w:ascii="Times New Roman" w:hAnsi="Times New Roman" w:cs="Times New Roman"/>
          <w:sz w:val="28"/>
          <w:szCs w:val="28"/>
        </w:rPr>
        <w:t xml:space="preserve">содержащая модифицирующую добавку </w:t>
      </w:r>
      <w:r w:rsidR="001E2E8F">
        <w:rPr>
          <w:sz w:val="28"/>
          <w:szCs w:val="28"/>
        </w:rPr>
        <w:t>–</w:t>
      </w:r>
      <w:r w:rsidRPr="00880A87">
        <w:rPr>
          <w:rFonts w:ascii="Times New Roman" w:hAnsi="Times New Roman" w:cs="Times New Roman"/>
          <w:sz w:val="28"/>
          <w:szCs w:val="28"/>
        </w:rPr>
        <w:t xml:space="preserve"> </w:t>
      </w:r>
      <w:r w:rsidR="00EF6627" w:rsidRPr="00880A87">
        <w:rPr>
          <w:rFonts w:ascii="Times New Roman" w:hAnsi="Times New Roman" w:cs="Times New Roman"/>
          <w:sz w:val="28"/>
          <w:szCs w:val="28"/>
        </w:rPr>
        <w:t>полиэфир</w:t>
      </w:r>
      <w:r w:rsidRPr="00880A87">
        <w:rPr>
          <w:rFonts w:ascii="Times New Roman" w:hAnsi="Times New Roman" w:cs="Times New Roman"/>
          <w:sz w:val="28"/>
          <w:szCs w:val="28"/>
        </w:rPr>
        <w:t xml:space="preserve"> и антипирен, является </w:t>
      </w:r>
      <w:proofErr w:type="spellStart"/>
      <w:r w:rsidRPr="00880A87">
        <w:rPr>
          <w:rFonts w:ascii="Times New Roman" w:hAnsi="Times New Roman" w:cs="Times New Roman"/>
          <w:sz w:val="28"/>
          <w:szCs w:val="28"/>
        </w:rPr>
        <w:t>самозатухающей</w:t>
      </w:r>
      <w:proofErr w:type="spellEnd"/>
      <w:r w:rsidRPr="00880A87">
        <w:rPr>
          <w:rFonts w:ascii="Times New Roman" w:hAnsi="Times New Roman" w:cs="Times New Roman"/>
          <w:sz w:val="28"/>
          <w:szCs w:val="28"/>
        </w:rPr>
        <w:t xml:space="preserve">, отвечает требованиям АП-25 по пожаробезопасности. </w:t>
      </w:r>
      <w:r w:rsidR="00EF6627" w:rsidRPr="00880A87">
        <w:rPr>
          <w:rFonts w:ascii="Times New Roman" w:hAnsi="Times New Roman" w:cs="Times New Roman"/>
          <w:sz w:val="28"/>
          <w:szCs w:val="28"/>
        </w:rPr>
        <w:t>Т</w:t>
      </w:r>
      <w:r w:rsidRPr="00880A87">
        <w:rPr>
          <w:rFonts w:ascii="Times New Roman" w:hAnsi="Times New Roman" w:cs="Times New Roman"/>
          <w:sz w:val="28"/>
          <w:szCs w:val="28"/>
        </w:rPr>
        <w:t>акже</w:t>
      </w:r>
      <w:r w:rsidR="00EF6627" w:rsidRPr="00880A87">
        <w:rPr>
          <w:rFonts w:ascii="Times New Roman" w:hAnsi="Times New Roman" w:cs="Times New Roman"/>
          <w:sz w:val="28"/>
          <w:szCs w:val="28"/>
        </w:rPr>
        <w:t xml:space="preserve"> показано</w:t>
      </w:r>
      <w:r w:rsidRPr="00880A87">
        <w:rPr>
          <w:rFonts w:ascii="Times New Roman" w:hAnsi="Times New Roman" w:cs="Times New Roman"/>
          <w:sz w:val="28"/>
          <w:szCs w:val="28"/>
        </w:rPr>
        <w:t>, что все исследованные материалы при повышенных температурах испытаний ведут себя как обычные термопласты, то есть при повышении температуры испытания несколько снижаются прочностные и повышаются деформационные свойства материала, однако для композиций, содержащих модифицирующие добавки, эти зависимости выражены более ярко по сравнению с исходным поликарбонатом. Однако даже п</w:t>
      </w:r>
      <w:r w:rsidR="00EF6627" w:rsidRPr="00880A87">
        <w:rPr>
          <w:rFonts w:ascii="Times New Roman" w:hAnsi="Times New Roman" w:cs="Times New Roman"/>
          <w:sz w:val="28"/>
          <w:szCs w:val="28"/>
        </w:rPr>
        <w:t xml:space="preserve">ри температурах испытания </w:t>
      </w:r>
      <w:r w:rsidR="00652F1F" w:rsidRPr="00880A87">
        <w:rPr>
          <w:rFonts w:ascii="Times New Roman" w:hAnsi="Times New Roman" w:cs="Times New Roman"/>
          <w:sz w:val="28"/>
          <w:szCs w:val="28"/>
        </w:rPr>
        <w:t>80</w:t>
      </w:r>
      <w:proofErr w:type="gramStart"/>
      <w:r w:rsidR="001E2E8F">
        <w:rPr>
          <w:rFonts w:ascii="Times New Roman" w:eastAsia="Times New Roman" w:hAnsi="Times New Roman" w:cs="Times New Roman"/>
          <w:sz w:val="24"/>
          <w:szCs w:val="24"/>
          <w:lang w:eastAsia="ru-RU"/>
        </w:rPr>
        <w:t>°</w:t>
      </w:r>
      <w:r w:rsidRPr="00880A8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F6627" w:rsidRPr="00880A87">
        <w:rPr>
          <w:rFonts w:ascii="Times New Roman" w:hAnsi="Times New Roman" w:cs="Times New Roman"/>
          <w:sz w:val="28"/>
          <w:szCs w:val="28"/>
        </w:rPr>
        <w:t>,</w:t>
      </w:r>
      <w:r w:rsidRPr="00880A87">
        <w:rPr>
          <w:rFonts w:ascii="Times New Roman" w:hAnsi="Times New Roman" w:cs="Times New Roman"/>
          <w:sz w:val="28"/>
          <w:szCs w:val="28"/>
        </w:rPr>
        <w:t xml:space="preserve"> прочность для всех композиций остается на достаточно высоком уровне.</w:t>
      </w:r>
    </w:p>
    <w:p w:rsidR="008414B4" w:rsidRPr="00880A87" w:rsidRDefault="005A6E78" w:rsidP="00880A87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80A87">
        <w:rPr>
          <w:rFonts w:ascii="Times New Roman" w:hAnsi="Times New Roman" w:cs="Times New Roman"/>
          <w:sz w:val="28"/>
          <w:szCs w:val="28"/>
        </w:rPr>
        <w:t xml:space="preserve">Для окончательного уточнения состава термопластичных композиций в плане количества вводимого антипирена было исследовано влияние концентрации антипирена на характеристики пожарной опасности (горючесть, </w:t>
      </w:r>
      <w:proofErr w:type="spellStart"/>
      <w:r w:rsidRPr="00880A87">
        <w:rPr>
          <w:rFonts w:ascii="Times New Roman" w:hAnsi="Times New Roman" w:cs="Times New Roman"/>
          <w:sz w:val="28"/>
          <w:szCs w:val="28"/>
        </w:rPr>
        <w:t>дымообразование</w:t>
      </w:r>
      <w:proofErr w:type="spellEnd"/>
      <w:r w:rsidRPr="00880A87">
        <w:rPr>
          <w:rFonts w:ascii="Times New Roman" w:hAnsi="Times New Roman" w:cs="Times New Roman"/>
          <w:sz w:val="28"/>
          <w:szCs w:val="28"/>
        </w:rPr>
        <w:t>, кислородный индекс, интенсивность тепловыделения) разрабатываем</w:t>
      </w:r>
      <w:r w:rsidR="003F4977" w:rsidRPr="00880A87">
        <w:rPr>
          <w:rFonts w:ascii="Times New Roman" w:hAnsi="Times New Roman" w:cs="Times New Roman"/>
          <w:sz w:val="28"/>
          <w:szCs w:val="28"/>
        </w:rPr>
        <w:t>ого материала</w:t>
      </w:r>
      <w:r w:rsidRPr="00880A87">
        <w:rPr>
          <w:rFonts w:ascii="Times New Roman" w:hAnsi="Times New Roman" w:cs="Times New Roman"/>
          <w:sz w:val="28"/>
          <w:szCs w:val="28"/>
        </w:rPr>
        <w:t xml:space="preserve">. Исследование </w:t>
      </w:r>
      <w:proofErr w:type="spellStart"/>
      <w:r w:rsidRPr="00880A87">
        <w:rPr>
          <w:rFonts w:ascii="Times New Roman" w:hAnsi="Times New Roman" w:cs="Times New Roman"/>
          <w:sz w:val="28"/>
          <w:szCs w:val="28"/>
        </w:rPr>
        <w:t>пожаробезопасных</w:t>
      </w:r>
      <w:proofErr w:type="spellEnd"/>
      <w:r w:rsidRPr="00880A87">
        <w:rPr>
          <w:rFonts w:ascii="Times New Roman" w:hAnsi="Times New Roman" w:cs="Times New Roman"/>
          <w:sz w:val="28"/>
          <w:szCs w:val="28"/>
        </w:rPr>
        <w:t xml:space="preserve"> характеристик термопластичных композиций с различным содержанием антипирена проводили на образцах, изготовленных способом прямого прессования на лабораторном прессе с последующей вырубкой при комнатной температуре до необходимого размера. </w:t>
      </w:r>
    </w:p>
    <w:p w:rsidR="004D6DA6" w:rsidRPr="00880A87" w:rsidRDefault="005A6E78" w:rsidP="00880A87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80A87">
        <w:rPr>
          <w:rFonts w:ascii="Times New Roman" w:hAnsi="Times New Roman" w:cs="Times New Roman"/>
          <w:sz w:val="28"/>
          <w:szCs w:val="28"/>
        </w:rPr>
        <w:t>Испытания по определению характеристик горючести</w:t>
      </w:r>
      <w:r w:rsidR="003C3096" w:rsidRPr="00880A87">
        <w:rPr>
          <w:rFonts w:ascii="Times New Roman" w:hAnsi="Times New Roman" w:cs="Times New Roman"/>
          <w:sz w:val="28"/>
          <w:szCs w:val="28"/>
        </w:rPr>
        <w:t xml:space="preserve"> (табл. </w:t>
      </w:r>
      <w:r w:rsidR="004D6DA6" w:rsidRPr="00880A87">
        <w:rPr>
          <w:rFonts w:ascii="Times New Roman" w:hAnsi="Times New Roman" w:cs="Times New Roman"/>
          <w:sz w:val="28"/>
          <w:szCs w:val="28"/>
        </w:rPr>
        <w:t>4</w:t>
      </w:r>
      <w:r w:rsidR="003C3096" w:rsidRPr="00880A87">
        <w:rPr>
          <w:rFonts w:ascii="Times New Roman" w:hAnsi="Times New Roman" w:cs="Times New Roman"/>
          <w:sz w:val="28"/>
          <w:szCs w:val="28"/>
        </w:rPr>
        <w:t>)</w:t>
      </w:r>
      <w:r w:rsidRPr="00880A87">
        <w:rPr>
          <w:rFonts w:ascii="Times New Roman" w:hAnsi="Times New Roman" w:cs="Times New Roman"/>
          <w:sz w:val="28"/>
          <w:szCs w:val="28"/>
        </w:rPr>
        <w:t xml:space="preserve"> термопластичных композиций проводили в камере АА07 в соответствии с требованиями АП 25 Приложение F Часть I, ОСТ</w:t>
      </w:r>
      <w:proofErr w:type="gramStart"/>
      <w:r w:rsidRPr="00880A87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880A87">
        <w:rPr>
          <w:rFonts w:ascii="Times New Roman" w:hAnsi="Times New Roman" w:cs="Times New Roman"/>
          <w:sz w:val="28"/>
          <w:szCs w:val="28"/>
        </w:rPr>
        <w:t xml:space="preserve"> 90094. Сущность метода заключается в воздействии пламени горелки на образец в течение заданного времени и установлении нормируемых характеристик после удаления источника воспламенения. Контролируемые параметры: продолжительность остаточного (самостоятельного) времени горения и/или тления образца, длительность горения падающих капель, длина прогорания, скорость распространения пламени по поверхности материала. Установлено, что в исходном состоянии обе композиции являются сгорающими. Введение антипирена позволяет снизить продолжительность остаточного горения с 22 до 1-3 </w:t>
      </w:r>
      <w:proofErr w:type="gramStart"/>
      <w:r w:rsidRPr="00880A8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80A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80A87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880A87">
        <w:rPr>
          <w:rFonts w:ascii="Times New Roman" w:hAnsi="Times New Roman" w:cs="Times New Roman"/>
          <w:sz w:val="28"/>
          <w:szCs w:val="28"/>
        </w:rPr>
        <w:t xml:space="preserve"> композиции на основе поликарбоната и с 14 до 3-6 с у композиции на основе полиамида и осуществить переход из класса сгорающих материалов в </w:t>
      </w:r>
      <w:proofErr w:type="spellStart"/>
      <w:r w:rsidRPr="00880A87">
        <w:rPr>
          <w:rFonts w:ascii="Times New Roman" w:hAnsi="Times New Roman" w:cs="Times New Roman"/>
          <w:sz w:val="28"/>
          <w:szCs w:val="28"/>
        </w:rPr>
        <w:t>самозатухающие</w:t>
      </w:r>
      <w:proofErr w:type="spellEnd"/>
      <w:r w:rsidRPr="00880A87">
        <w:rPr>
          <w:rFonts w:ascii="Times New Roman" w:hAnsi="Times New Roman" w:cs="Times New Roman"/>
          <w:sz w:val="28"/>
          <w:szCs w:val="28"/>
        </w:rPr>
        <w:t>.</w:t>
      </w:r>
    </w:p>
    <w:p w:rsidR="001E2E8F" w:rsidRDefault="001E2E8F" w:rsidP="00880A8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2E8F" w:rsidRPr="001E2E8F" w:rsidRDefault="008A22B0" w:rsidP="001E2E8F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Таблица </w:t>
      </w:r>
      <w:r w:rsidR="004D6DA6" w:rsidRPr="001E2E8F">
        <w:rPr>
          <w:rFonts w:ascii="Times New Roman" w:eastAsia="Times New Roman" w:hAnsi="Times New Roman" w:cs="Times New Roman"/>
          <w:sz w:val="24"/>
          <w:szCs w:val="28"/>
          <w:lang w:eastAsia="ru-RU"/>
        </w:rPr>
        <w:t>4</w:t>
      </w:r>
      <w:r w:rsidR="001E2E8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3C3096" w:rsidRPr="001E2E8F" w:rsidRDefault="003C3096" w:rsidP="00880A87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E2E8F">
        <w:rPr>
          <w:rFonts w:ascii="Times New Roman" w:eastAsia="Times New Roman" w:hAnsi="Times New Roman" w:cs="Times New Roman"/>
          <w:sz w:val="24"/>
          <w:szCs w:val="28"/>
          <w:lang w:eastAsia="ru-RU"/>
        </w:rPr>
        <w:t>Зависимость горючести поликарбоната от содержания антипирена</w:t>
      </w:r>
    </w:p>
    <w:tbl>
      <w:tblPr>
        <w:tblStyle w:val="1"/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1276"/>
        <w:gridCol w:w="1417"/>
        <w:gridCol w:w="1276"/>
        <w:gridCol w:w="1134"/>
        <w:gridCol w:w="1168"/>
        <w:gridCol w:w="958"/>
      </w:tblGrid>
      <w:tr w:rsidR="003C3096" w:rsidRPr="001E2E8F" w:rsidTr="005872B7">
        <w:trPr>
          <w:trHeight w:val="1032"/>
        </w:trPr>
        <w:tc>
          <w:tcPr>
            <w:tcW w:w="1843" w:type="dxa"/>
          </w:tcPr>
          <w:p w:rsidR="003C3096" w:rsidRPr="001E2E8F" w:rsidRDefault="003C3096" w:rsidP="001E2E8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Исходные компоненты</w:t>
            </w:r>
          </w:p>
        </w:tc>
        <w:tc>
          <w:tcPr>
            <w:tcW w:w="1276" w:type="dxa"/>
          </w:tcPr>
          <w:p w:rsidR="003C3096" w:rsidRPr="001E2E8F" w:rsidRDefault="001E2E8F" w:rsidP="001E2E8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Тол</w:t>
            </w:r>
            <w:r w:rsidR="003C3096"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щина образца, </w:t>
            </w:r>
            <w:proofErr w:type="gramStart"/>
            <w:r w:rsidR="003C3096"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мм</w:t>
            </w:r>
            <w:proofErr w:type="gramEnd"/>
          </w:p>
        </w:tc>
        <w:tc>
          <w:tcPr>
            <w:tcW w:w="1417" w:type="dxa"/>
          </w:tcPr>
          <w:p w:rsidR="003C3096" w:rsidRPr="001E2E8F" w:rsidRDefault="001E2E8F" w:rsidP="001E2E8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Продолжи-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тельность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экспозиции пла</w:t>
            </w:r>
            <w:r w:rsidR="003C3096"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менем </w:t>
            </w:r>
            <w:r w:rsidR="003C3096"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 xml:space="preserve">горелки, </w:t>
            </w:r>
            <w:proofErr w:type="gramStart"/>
            <w:r w:rsidR="003C3096"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</w:t>
            </w:r>
            <w:proofErr w:type="gramEnd"/>
          </w:p>
        </w:tc>
        <w:tc>
          <w:tcPr>
            <w:tcW w:w="1276" w:type="dxa"/>
          </w:tcPr>
          <w:p w:rsidR="003C3096" w:rsidRPr="001E2E8F" w:rsidRDefault="001E2E8F" w:rsidP="005872B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Продол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-житель-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остаточ-</w:t>
            </w:r>
            <w:r w:rsidR="003C3096"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ного</w:t>
            </w:r>
            <w:proofErr w:type="spellEnd"/>
            <w:proofErr w:type="gramEnd"/>
            <w:r w:rsidR="003C3096"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="003C3096"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го</w:t>
            </w:r>
            <w:proofErr w:type="spellEnd"/>
            <w:r w:rsidR="005872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  <w:r w:rsidR="003C3096"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рения, с</w:t>
            </w:r>
          </w:p>
        </w:tc>
        <w:tc>
          <w:tcPr>
            <w:tcW w:w="1134" w:type="dxa"/>
          </w:tcPr>
          <w:p w:rsidR="003C3096" w:rsidRPr="001E2E8F" w:rsidRDefault="005872B7" w:rsidP="001E2E8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Длина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обугли-</w:t>
            </w:r>
            <w:proofErr w:type="spellStart"/>
            <w:r w:rsidR="003C3096"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вания</w:t>
            </w:r>
            <w:proofErr w:type="spellEnd"/>
            <w:proofErr w:type="gramEnd"/>
            <w:r w:rsidR="003C3096"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</w:t>
            </w:r>
            <w:r w:rsidR="003C3096"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мм</w:t>
            </w:r>
          </w:p>
        </w:tc>
        <w:tc>
          <w:tcPr>
            <w:tcW w:w="1168" w:type="dxa"/>
          </w:tcPr>
          <w:p w:rsidR="003C3096" w:rsidRPr="001E2E8F" w:rsidRDefault="005872B7" w:rsidP="001E2E8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должи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тель-</w:t>
            </w:r>
            <w:r w:rsidR="003C3096"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ность</w:t>
            </w:r>
            <w:proofErr w:type="spellEnd"/>
            <w:r w:rsidR="003C3096"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горения капель, </w:t>
            </w:r>
            <w:proofErr w:type="gramStart"/>
            <w:r w:rsidR="003C3096"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</w:t>
            </w:r>
            <w:proofErr w:type="gramEnd"/>
          </w:p>
        </w:tc>
        <w:tc>
          <w:tcPr>
            <w:tcW w:w="958" w:type="dxa"/>
          </w:tcPr>
          <w:p w:rsidR="003C3096" w:rsidRPr="001E2E8F" w:rsidRDefault="003C3096" w:rsidP="001E2E8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Клас</w:t>
            </w:r>
            <w:r w:rsidR="005872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-сифи-</w:t>
            </w: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кация</w:t>
            </w:r>
            <w:proofErr w:type="spellEnd"/>
          </w:p>
        </w:tc>
      </w:tr>
      <w:tr w:rsidR="003C3096" w:rsidRPr="001E2E8F" w:rsidTr="005872B7">
        <w:trPr>
          <w:trHeight w:val="412"/>
        </w:trPr>
        <w:tc>
          <w:tcPr>
            <w:tcW w:w="1843" w:type="dxa"/>
          </w:tcPr>
          <w:p w:rsidR="003C3096" w:rsidRPr="001E2E8F" w:rsidRDefault="003C3096" w:rsidP="001E2E8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90% ПК + 10% полиэфир</w:t>
            </w:r>
          </w:p>
        </w:tc>
        <w:tc>
          <w:tcPr>
            <w:tcW w:w="1276" w:type="dxa"/>
          </w:tcPr>
          <w:p w:rsidR="003C3096" w:rsidRPr="001E2E8F" w:rsidRDefault="003C3096" w:rsidP="001E2E8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2,23</w:t>
            </w:r>
          </w:p>
        </w:tc>
        <w:tc>
          <w:tcPr>
            <w:tcW w:w="1417" w:type="dxa"/>
          </w:tcPr>
          <w:p w:rsidR="003C3096" w:rsidRPr="001E2E8F" w:rsidRDefault="003C3096" w:rsidP="001E2E8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276" w:type="dxa"/>
          </w:tcPr>
          <w:p w:rsidR="003C3096" w:rsidRPr="001E2E8F" w:rsidRDefault="003C3096" w:rsidP="001E2E8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22</w:t>
            </w:r>
          </w:p>
        </w:tc>
        <w:tc>
          <w:tcPr>
            <w:tcW w:w="1134" w:type="dxa"/>
          </w:tcPr>
          <w:p w:rsidR="003C3096" w:rsidRPr="001E2E8F" w:rsidRDefault="003C3096" w:rsidP="001E2E8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168" w:type="dxa"/>
          </w:tcPr>
          <w:p w:rsidR="003C3096" w:rsidRPr="001E2E8F" w:rsidRDefault="003C3096" w:rsidP="001E2E8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958" w:type="dxa"/>
          </w:tcPr>
          <w:p w:rsidR="003C3096" w:rsidRPr="001E2E8F" w:rsidRDefault="005872B7" w:rsidP="001E2E8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proofErr w:type="gramStart"/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</w:t>
            </w:r>
            <w:r w:rsidR="003C3096"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гора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  <w:r w:rsidR="003C3096"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ющий</w:t>
            </w:r>
            <w:proofErr w:type="spellEnd"/>
            <w:proofErr w:type="gramEnd"/>
          </w:p>
        </w:tc>
      </w:tr>
      <w:tr w:rsidR="003C3096" w:rsidRPr="001E2E8F" w:rsidTr="005872B7">
        <w:trPr>
          <w:trHeight w:val="412"/>
        </w:trPr>
        <w:tc>
          <w:tcPr>
            <w:tcW w:w="1843" w:type="dxa"/>
          </w:tcPr>
          <w:p w:rsidR="003C3096" w:rsidRPr="001E2E8F" w:rsidRDefault="003C3096" w:rsidP="001E2E8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85% ПК + 10% полиэфир</w:t>
            </w:r>
          </w:p>
          <w:p w:rsidR="003C3096" w:rsidRPr="001E2E8F" w:rsidRDefault="003C3096" w:rsidP="001E2E8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+ 5% ДБДФО</w:t>
            </w:r>
          </w:p>
        </w:tc>
        <w:tc>
          <w:tcPr>
            <w:tcW w:w="1276" w:type="dxa"/>
          </w:tcPr>
          <w:p w:rsidR="003C3096" w:rsidRPr="001E2E8F" w:rsidRDefault="003C3096" w:rsidP="001E2E8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2,21</w:t>
            </w:r>
          </w:p>
        </w:tc>
        <w:tc>
          <w:tcPr>
            <w:tcW w:w="1417" w:type="dxa"/>
          </w:tcPr>
          <w:p w:rsidR="003C3096" w:rsidRPr="001E2E8F" w:rsidRDefault="003C3096" w:rsidP="001E2E8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276" w:type="dxa"/>
          </w:tcPr>
          <w:p w:rsidR="003C3096" w:rsidRPr="001E2E8F" w:rsidRDefault="003C3096" w:rsidP="001E2E8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134" w:type="dxa"/>
          </w:tcPr>
          <w:p w:rsidR="003C3096" w:rsidRPr="001E2E8F" w:rsidRDefault="003C3096" w:rsidP="001E2E8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1168" w:type="dxa"/>
          </w:tcPr>
          <w:p w:rsidR="003C3096" w:rsidRPr="001E2E8F" w:rsidRDefault="003C3096" w:rsidP="001E2E8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958" w:type="dxa"/>
          </w:tcPr>
          <w:p w:rsidR="003C3096" w:rsidRPr="001E2E8F" w:rsidRDefault="005872B7" w:rsidP="001E2E8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  <w:r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</w:t>
            </w:r>
            <w:r w:rsidR="003C3096"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амо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  <w:proofErr w:type="spellStart"/>
            <w:r w:rsidR="003C3096"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затуха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  <w:proofErr w:type="spellStart"/>
            <w:r w:rsidR="003C3096" w:rsidRPr="001E2E8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ющий</w:t>
            </w:r>
            <w:proofErr w:type="spellEnd"/>
          </w:p>
        </w:tc>
      </w:tr>
    </w:tbl>
    <w:p w:rsidR="003C3096" w:rsidRPr="00880A87" w:rsidRDefault="003C3096" w:rsidP="00880A87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4D6DA6" w:rsidRPr="00880A87" w:rsidRDefault="003C3096" w:rsidP="00042D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A87">
        <w:rPr>
          <w:rFonts w:ascii="Times New Roman" w:hAnsi="Times New Roman" w:cs="Times New Roman"/>
          <w:sz w:val="28"/>
          <w:szCs w:val="28"/>
        </w:rPr>
        <w:t xml:space="preserve">Испытания по определению характеристик </w:t>
      </w:r>
      <w:proofErr w:type="spellStart"/>
      <w:r w:rsidRPr="00880A87">
        <w:rPr>
          <w:rFonts w:ascii="Times New Roman" w:hAnsi="Times New Roman" w:cs="Times New Roman"/>
          <w:sz w:val="28"/>
          <w:szCs w:val="28"/>
        </w:rPr>
        <w:t>дымообразования</w:t>
      </w:r>
      <w:proofErr w:type="spellEnd"/>
      <w:r w:rsidR="00B1432A" w:rsidRPr="00880A87">
        <w:rPr>
          <w:rFonts w:ascii="Times New Roman" w:hAnsi="Times New Roman" w:cs="Times New Roman"/>
          <w:sz w:val="28"/>
          <w:szCs w:val="28"/>
        </w:rPr>
        <w:t xml:space="preserve"> (табл. </w:t>
      </w:r>
      <w:r w:rsidR="004D6DA6" w:rsidRPr="00880A87">
        <w:rPr>
          <w:rFonts w:ascii="Times New Roman" w:hAnsi="Times New Roman" w:cs="Times New Roman"/>
          <w:sz w:val="28"/>
          <w:szCs w:val="28"/>
        </w:rPr>
        <w:t>5</w:t>
      </w:r>
      <w:r w:rsidR="00B1432A" w:rsidRPr="00880A87">
        <w:rPr>
          <w:rFonts w:ascii="Times New Roman" w:hAnsi="Times New Roman" w:cs="Times New Roman"/>
          <w:sz w:val="28"/>
          <w:szCs w:val="28"/>
        </w:rPr>
        <w:t>)</w:t>
      </w:r>
      <w:r w:rsidRPr="00880A87">
        <w:rPr>
          <w:rFonts w:ascii="Times New Roman" w:hAnsi="Times New Roman" w:cs="Times New Roman"/>
          <w:sz w:val="28"/>
          <w:szCs w:val="28"/>
        </w:rPr>
        <w:t xml:space="preserve"> проводили в дымовой камере SD1C (фирма «</w:t>
      </w:r>
      <w:r w:rsidR="001E3F93" w:rsidRPr="00880A87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880A87">
        <w:rPr>
          <w:rFonts w:ascii="Times New Roman" w:hAnsi="Times New Roman" w:cs="Times New Roman"/>
          <w:sz w:val="28"/>
          <w:szCs w:val="28"/>
        </w:rPr>
        <w:t>OVMARK», США) в соответствии с требованиями АП 25 Приложение F часть V, ГОСТ 24632.</w:t>
      </w:r>
    </w:p>
    <w:p w:rsidR="00042D76" w:rsidRDefault="00042D76" w:rsidP="00042D76">
      <w:pPr>
        <w:spacing w:after="0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42D76" w:rsidRPr="00042D76" w:rsidRDefault="008A22B0" w:rsidP="00042D76">
      <w:pPr>
        <w:spacing w:after="0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Таблица </w:t>
      </w:r>
      <w:r w:rsidR="004D6DA6" w:rsidRPr="00042D76">
        <w:rPr>
          <w:rFonts w:ascii="Times New Roman" w:eastAsia="Times New Roman" w:hAnsi="Times New Roman" w:cs="Times New Roman"/>
          <w:sz w:val="24"/>
          <w:szCs w:val="28"/>
          <w:lang w:eastAsia="ru-RU"/>
        </w:rPr>
        <w:t>5</w:t>
      </w:r>
    </w:p>
    <w:p w:rsidR="00B1432A" w:rsidRPr="00042D76" w:rsidRDefault="00B1432A" w:rsidP="00042D76">
      <w:pPr>
        <w:spacing w:after="0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42D7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Зависимость </w:t>
      </w:r>
      <w:proofErr w:type="spellStart"/>
      <w:r w:rsidRPr="00042D76">
        <w:rPr>
          <w:rFonts w:ascii="Times New Roman" w:eastAsia="Times New Roman" w:hAnsi="Times New Roman" w:cs="Times New Roman"/>
          <w:sz w:val="24"/>
          <w:szCs w:val="28"/>
          <w:lang w:eastAsia="ru-RU"/>
        </w:rPr>
        <w:t>дымообразования</w:t>
      </w:r>
      <w:proofErr w:type="spellEnd"/>
      <w:r w:rsidRPr="00042D7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термопластов от содержания антипирена</w:t>
      </w:r>
    </w:p>
    <w:tbl>
      <w:tblPr>
        <w:tblStyle w:val="1"/>
        <w:tblW w:w="9180" w:type="dxa"/>
        <w:tblLayout w:type="fixed"/>
        <w:tblLook w:val="0000" w:firstRow="0" w:lastRow="0" w:firstColumn="0" w:lastColumn="0" w:noHBand="0" w:noVBand="0"/>
      </w:tblPr>
      <w:tblGrid>
        <w:gridCol w:w="1951"/>
        <w:gridCol w:w="1134"/>
        <w:gridCol w:w="1276"/>
        <w:gridCol w:w="992"/>
        <w:gridCol w:w="1134"/>
        <w:gridCol w:w="1134"/>
        <w:gridCol w:w="1559"/>
      </w:tblGrid>
      <w:tr w:rsidR="00834445" w:rsidRPr="00042D76" w:rsidTr="00042D76">
        <w:trPr>
          <w:trHeight w:val="20"/>
        </w:trPr>
        <w:tc>
          <w:tcPr>
            <w:tcW w:w="1951" w:type="dxa"/>
            <w:vMerge w:val="restart"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Исходные компоненты</w:t>
            </w:r>
          </w:p>
        </w:tc>
        <w:tc>
          <w:tcPr>
            <w:tcW w:w="1134" w:type="dxa"/>
            <w:vMerge w:val="restart"/>
          </w:tcPr>
          <w:p w:rsidR="00834445" w:rsidRPr="00042D76" w:rsidRDefault="00834445" w:rsidP="00042D76">
            <w:pPr>
              <w:spacing w:line="276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Толщина,</w:t>
            </w:r>
          </w:p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мм</w:t>
            </w:r>
          </w:p>
        </w:tc>
        <w:tc>
          <w:tcPr>
            <w:tcW w:w="1276" w:type="dxa"/>
            <w:vMerge w:val="restart"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Режим</w:t>
            </w: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br/>
              <w:t>испытания</w:t>
            </w:r>
          </w:p>
        </w:tc>
        <w:tc>
          <w:tcPr>
            <w:tcW w:w="3260" w:type="dxa"/>
            <w:gridSpan w:val="3"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Показатели </w:t>
            </w: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br/>
            </w:r>
            <w:proofErr w:type="spellStart"/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дымообразования</w:t>
            </w:r>
            <w:proofErr w:type="spellEnd"/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, сред. </w:t>
            </w:r>
          </w:p>
        </w:tc>
        <w:tc>
          <w:tcPr>
            <w:tcW w:w="1559" w:type="dxa"/>
            <w:vMerge w:val="restart"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Группа </w:t>
            </w: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br/>
            </w:r>
            <w:proofErr w:type="spellStart"/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дымообразо</w:t>
            </w:r>
            <w:r w:rsid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-</w:t>
            </w: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вания</w:t>
            </w:r>
            <w:proofErr w:type="spellEnd"/>
          </w:p>
        </w:tc>
      </w:tr>
      <w:tr w:rsidR="00834445" w:rsidRPr="00042D76" w:rsidTr="00042D76">
        <w:trPr>
          <w:trHeight w:val="391"/>
        </w:trPr>
        <w:tc>
          <w:tcPr>
            <w:tcW w:w="1951" w:type="dxa"/>
            <w:vMerge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134" w:type="dxa"/>
            <w:vMerge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276" w:type="dxa"/>
            <w:vMerge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Д</w:t>
            </w:r>
            <w:proofErr w:type="gramStart"/>
            <w:r w:rsidRPr="00042D76">
              <w:rPr>
                <w:rFonts w:ascii="Times New Roman" w:eastAsia="Times New Roman" w:hAnsi="Times New Roman" w:cs="Times New Roman"/>
                <w:szCs w:val="28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Д</w:t>
            </w:r>
            <w:proofErr w:type="gramStart"/>
            <w:r w:rsidRPr="00042D76">
              <w:rPr>
                <w:rFonts w:ascii="Times New Roman" w:eastAsia="Times New Roman" w:hAnsi="Times New Roman" w:cs="Times New Roman"/>
                <w:szCs w:val="28"/>
                <w:vertAlign w:val="subscript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proofErr w:type="spellStart"/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Д</w:t>
            </w:r>
            <w:r w:rsidRPr="00042D76">
              <w:rPr>
                <w:rFonts w:ascii="Times New Roman" w:eastAsia="Times New Roman" w:hAnsi="Times New Roman" w:cs="Times New Roman"/>
                <w:szCs w:val="28"/>
                <w:vertAlign w:val="subscript"/>
                <w:lang w:eastAsia="ru-RU"/>
              </w:rPr>
              <w:t>макс</w:t>
            </w:r>
            <w:proofErr w:type="spellEnd"/>
          </w:p>
        </w:tc>
        <w:tc>
          <w:tcPr>
            <w:tcW w:w="1559" w:type="dxa"/>
            <w:vMerge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834445" w:rsidRPr="00042D76" w:rsidTr="00042D76">
        <w:trPr>
          <w:trHeight w:val="475"/>
        </w:trPr>
        <w:tc>
          <w:tcPr>
            <w:tcW w:w="1951" w:type="dxa"/>
            <w:vMerge w:val="restart"/>
          </w:tcPr>
          <w:p w:rsidR="00834445" w:rsidRPr="00042D76" w:rsidRDefault="00707070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90% ПК + 10% полиэфир</w:t>
            </w:r>
          </w:p>
        </w:tc>
        <w:tc>
          <w:tcPr>
            <w:tcW w:w="1134" w:type="dxa"/>
            <w:vMerge w:val="restart"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2,12</w:t>
            </w:r>
          </w:p>
        </w:tc>
        <w:tc>
          <w:tcPr>
            <w:tcW w:w="1276" w:type="dxa"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i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горение </w:t>
            </w:r>
          </w:p>
        </w:tc>
        <w:tc>
          <w:tcPr>
            <w:tcW w:w="992" w:type="dxa"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11-21</w:t>
            </w:r>
          </w:p>
        </w:tc>
        <w:tc>
          <w:tcPr>
            <w:tcW w:w="1134" w:type="dxa"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29-41</w:t>
            </w:r>
          </w:p>
        </w:tc>
        <w:tc>
          <w:tcPr>
            <w:tcW w:w="1134" w:type="dxa"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90-98</w:t>
            </w:r>
          </w:p>
        </w:tc>
        <w:tc>
          <w:tcPr>
            <w:tcW w:w="1559" w:type="dxa"/>
            <w:vMerge w:val="restart"/>
          </w:tcPr>
          <w:p w:rsidR="00834445" w:rsidRPr="00042D76" w:rsidRDefault="00834445" w:rsidP="00042D76">
            <w:pPr>
              <w:spacing w:line="276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III</w:t>
            </w: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группа </w:t>
            </w:r>
            <w:proofErr w:type="spellStart"/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среднедымя</w:t>
            </w:r>
            <w:r w:rsid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-</w:t>
            </w: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щий</w:t>
            </w:r>
            <w:proofErr w:type="spellEnd"/>
          </w:p>
        </w:tc>
      </w:tr>
      <w:tr w:rsidR="00834445" w:rsidRPr="00042D76" w:rsidTr="00042D76">
        <w:trPr>
          <w:trHeight w:val="266"/>
        </w:trPr>
        <w:tc>
          <w:tcPr>
            <w:tcW w:w="1951" w:type="dxa"/>
            <w:vMerge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134" w:type="dxa"/>
            <w:vMerge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пиролиз</w:t>
            </w:r>
          </w:p>
        </w:tc>
        <w:tc>
          <w:tcPr>
            <w:tcW w:w="992" w:type="dxa"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2-5</w:t>
            </w:r>
          </w:p>
        </w:tc>
        <w:tc>
          <w:tcPr>
            <w:tcW w:w="1134" w:type="dxa"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10-14</w:t>
            </w:r>
          </w:p>
        </w:tc>
        <w:tc>
          <w:tcPr>
            <w:tcW w:w="1134" w:type="dxa"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53-65</w:t>
            </w:r>
          </w:p>
        </w:tc>
        <w:tc>
          <w:tcPr>
            <w:tcW w:w="1559" w:type="dxa"/>
            <w:vMerge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834445" w:rsidRPr="00042D76" w:rsidTr="00042D76">
        <w:trPr>
          <w:trHeight w:val="344"/>
        </w:trPr>
        <w:tc>
          <w:tcPr>
            <w:tcW w:w="1951" w:type="dxa"/>
            <w:vMerge w:val="restart"/>
          </w:tcPr>
          <w:p w:rsidR="00834445" w:rsidRPr="00042D76" w:rsidRDefault="00834445" w:rsidP="00042D7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85% ПК + 10% полиэфир</w:t>
            </w:r>
          </w:p>
          <w:p w:rsidR="00834445" w:rsidRPr="00042D76" w:rsidRDefault="00834445" w:rsidP="00042D76">
            <w:pPr>
              <w:spacing w:line="276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+ 5% ДБДФО</w:t>
            </w:r>
          </w:p>
        </w:tc>
        <w:tc>
          <w:tcPr>
            <w:tcW w:w="1134" w:type="dxa"/>
            <w:vMerge w:val="restart"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2,13</w:t>
            </w:r>
          </w:p>
        </w:tc>
        <w:tc>
          <w:tcPr>
            <w:tcW w:w="1276" w:type="dxa"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i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горение </w:t>
            </w:r>
          </w:p>
        </w:tc>
        <w:tc>
          <w:tcPr>
            <w:tcW w:w="992" w:type="dxa"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43-72</w:t>
            </w:r>
          </w:p>
        </w:tc>
        <w:tc>
          <w:tcPr>
            <w:tcW w:w="1134" w:type="dxa"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87-134</w:t>
            </w:r>
          </w:p>
        </w:tc>
        <w:tc>
          <w:tcPr>
            <w:tcW w:w="1134" w:type="dxa"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193-194</w:t>
            </w:r>
          </w:p>
        </w:tc>
        <w:tc>
          <w:tcPr>
            <w:tcW w:w="1559" w:type="dxa"/>
            <w:vMerge w:val="restart"/>
          </w:tcPr>
          <w:p w:rsidR="00834445" w:rsidRPr="00042D76" w:rsidRDefault="00834445" w:rsidP="00042D76">
            <w:pPr>
              <w:spacing w:line="276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III</w:t>
            </w: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группа </w:t>
            </w:r>
            <w:proofErr w:type="spellStart"/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среднедымя</w:t>
            </w:r>
            <w:r w:rsid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-</w:t>
            </w: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щий</w:t>
            </w:r>
            <w:proofErr w:type="spellEnd"/>
          </w:p>
        </w:tc>
      </w:tr>
      <w:tr w:rsidR="00834445" w:rsidRPr="00042D76" w:rsidTr="00042D76">
        <w:trPr>
          <w:trHeight w:val="254"/>
        </w:trPr>
        <w:tc>
          <w:tcPr>
            <w:tcW w:w="1951" w:type="dxa"/>
            <w:vMerge/>
          </w:tcPr>
          <w:p w:rsidR="00834445" w:rsidRPr="00042D76" w:rsidRDefault="00834445" w:rsidP="00042D7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134" w:type="dxa"/>
            <w:vMerge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пиролиз</w:t>
            </w:r>
          </w:p>
        </w:tc>
        <w:tc>
          <w:tcPr>
            <w:tcW w:w="992" w:type="dxa"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5-8</w:t>
            </w:r>
          </w:p>
        </w:tc>
        <w:tc>
          <w:tcPr>
            <w:tcW w:w="1134" w:type="dxa"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16-23</w:t>
            </w:r>
          </w:p>
        </w:tc>
        <w:tc>
          <w:tcPr>
            <w:tcW w:w="1134" w:type="dxa"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Cs w:val="28"/>
                <w:highlight w:val="yellow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100-103</w:t>
            </w:r>
          </w:p>
        </w:tc>
        <w:tc>
          <w:tcPr>
            <w:tcW w:w="1559" w:type="dxa"/>
            <w:vMerge/>
          </w:tcPr>
          <w:p w:rsidR="00834445" w:rsidRPr="00042D76" w:rsidRDefault="00834445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</w:tbl>
    <w:p w:rsidR="00042D76" w:rsidRDefault="00042D76" w:rsidP="00880A87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3C3096" w:rsidRPr="00880A87" w:rsidRDefault="003C3096" w:rsidP="00042D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A87">
        <w:rPr>
          <w:rFonts w:ascii="Times New Roman" w:hAnsi="Times New Roman" w:cs="Times New Roman"/>
          <w:sz w:val="28"/>
          <w:szCs w:val="28"/>
        </w:rPr>
        <w:t xml:space="preserve">Сущность метода состоит в определении удельной оптической плотности дыма при термическом разложении образца материала на основании измерения интенсивности светового потока, проходящего через задымленное пространство в испытательной камере. Испытания проводили по двум режимам: пламенного горения и тления. В режиме пламенного горения на образец действуют тепловое излучение печи и пламя газовой горелки, в режимах тления </w:t>
      </w:r>
      <w:r w:rsidR="00042D76">
        <w:rPr>
          <w:sz w:val="28"/>
          <w:szCs w:val="28"/>
        </w:rPr>
        <w:t>–</w:t>
      </w:r>
      <w:r w:rsidRPr="00880A87">
        <w:rPr>
          <w:rFonts w:ascii="Times New Roman" w:hAnsi="Times New Roman" w:cs="Times New Roman"/>
          <w:sz w:val="28"/>
          <w:szCs w:val="28"/>
        </w:rPr>
        <w:t xml:space="preserve"> только тепловое излучение. Испытания проводили при тепловом потоке на образец, равном 25 кВт/м</w:t>
      </w:r>
      <w:proofErr w:type="gramStart"/>
      <w:r w:rsidRPr="00880A87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880A87">
        <w:rPr>
          <w:rFonts w:ascii="Times New Roman" w:hAnsi="Times New Roman" w:cs="Times New Roman"/>
          <w:sz w:val="28"/>
          <w:szCs w:val="28"/>
        </w:rPr>
        <w:t xml:space="preserve">. Контролируемые параметры: оптическая плотность дыма за 2, 4 мин и максимально достигаемая в процессе эксперимента. Из таблицы 8 видно, что все композиции входят в III группу – группу </w:t>
      </w:r>
      <w:proofErr w:type="spellStart"/>
      <w:r w:rsidRPr="00880A87">
        <w:rPr>
          <w:rFonts w:ascii="Times New Roman" w:hAnsi="Times New Roman" w:cs="Times New Roman"/>
          <w:sz w:val="28"/>
          <w:szCs w:val="28"/>
        </w:rPr>
        <w:t>среднедымящих</w:t>
      </w:r>
      <w:proofErr w:type="spellEnd"/>
      <w:r w:rsidRPr="00880A87">
        <w:rPr>
          <w:rFonts w:ascii="Times New Roman" w:hAnsi="Times New Roman" w:cs="Times New Roman"/>
          <w:sz w:val="28"/>
          <w:szCs w:val="28"/>
        </w:rPr>
        <w:t xml:space="preserve"> материалов: показатели </w:t>
      </w:r>
      <w:proofErr w:type="spellStart"/>
      <w:r w:rsidRPr="00880A87">
        <w:rPr>
          <w:rFonts w:ascii="Times New Roman" w:hAnsi="Times New Roman" w:cs="Times New Roman"/>
          <w:sz w:val="28"/>
          <w:szCs w:val="28"/>
        </w:rPr>
        <w:t>дымообразования</w:t>
      </w:r>
      <w:proofErr w:type="spellEnd"/>
      <w:r w:rsidRPr="00880A87">
        <w:rPr>
          <w:rFonts w:ascii="Times New Roman" w:hAnsi="Times New Roman" w:cs="Times New Roman"/>
          <w:sz w:val="28"/>
          <w:szCs w:val="28"/>
        </w:rPr>
        <w:t xml:space="preserve"> не превышают максимального значения для данной группы </w:t>
      </w:r>
      <w:r w:rsidR="00042D76">
        <w:rPr>
          <w:sz w:val="28"/>
          <w:szCs w:val="28"/>
        </w:rPr>
        <w:t>–</w:t>
      </w:r>
      <w:r w:rsidRPr="00880A87">
        <w:rPr>
          <w:rFonts w:ascii="Times New Roman" w:hAnsi="Times New Roman" w:cs="Times New Roman"/>
          <w:sz w:val="28"/>
          <w:szCs w:val="28"/>
        </w:rPr>
        <w:t xml:space="preserve"> 200 </w:t>
      </w:r>
      <w:proofErr w:type="spellStart"/>
      <w:r w:rsidRPr="00880A87">
        <w:rPr>
          <w:rFonts w:ascii="Times New Roman" w:hAnsi="Times New Roman" w:cs="Times New Roman"/>
          <w:sz w:val="28"/>
          <w:szCs w:val="28"/>
        </w:rPr>
        <w:t>усл</w:t>
      </w:r>
      <w:proofErr w:type="spellEnd"/>
      <w:r w:rsidRPr="00880A87">
        <w:rPr>
          <w:rFonts w:ascii="Times New Roman" w:hAnsi="Times New Roman" w:cs="Times New Roman"/>
          <w:sz w:val="28"/>
          <w:szCs w:val="28"/>
        </w:rPr>
        <w:t xml:space="preserve">. ед. Но указанные показатели несколько увеличиваются при введении антипирена, что является логичным – известно, что </w:t>
      </w:r>
      <w:proofErr w:type="spellStart"/>
      <w:r w:rsidRPr="00880A87">
        <w:rPr>
          <w:rFonts w:ascii="Times New Roman" w:hAnsi="Times New Roman" w:cs="Times New Roman"/>
          <w:sz w:val="28"/>
          <w:szCs w:val="28"/>
        </w:rPr>
        <w:t>бромсодержащие</w:t>
      </w:r>
      <w:proofErr w:type="spellEnd"/>
      <w:r w:rsidRPr="00880A87">
        <w:rPr>
          <w:rFonts w:ascii="Times New Roman" w:hAnsi="Times New Roman" w:cs="Times New Roman"/>
          <w:sz w:val="28"/>
          <w:szCs w:val="28"/>
        </w:rPr>
        <w:t xml:space="preserve"> антипирены повышают содержание дыма в композиции. Однако это не отражается на категории (группе) по </w:t>
      </w:r>
      <w:proofErr w:type="spellStart"/>
      <w:r w:rsidRPr="00880A87">
        <w:rPr>
          <w:rFonts w:ascii="Times New Roman" w:hAnsi="Times New Roman" w:cs="Times New Roman"/>
          <w:sz w:val="28"/>
          <w:szCs w:val="28"/>
        </w:rPr>
        <w:t>дымообразованию</w:t>
      </w:r>
      <w:proofErr w:type="spellEnd"/>
      <w:r w:rsidRPr="00880A87">
        <w:rPr>
          <w:rFonts w:ascii="Times New Roman" w:hAnsi="Times New Roman" w:cs="Times New Roman"/>
          <w:sz w:val="28"/>
          <w:szCs w:val="28"/>
        </w:rPr>
        <w:t>.</w:t>
      </w:r>
    </w:p>
    <w:p w:rsidR="00834445" w:rsidRPr="00880A87" w:rsidRDefault="00834445" w:rsidP="00042D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A87">
        <w:rPr>
          <w:rFonts w:ascii="Times New Roman" w:hAnsi="Times New Roman" w:cs="Times New Roman"/>
          <w:sz w:val="28"/>
          <w:szCs w:val="28"/>
        </w:rPr>
        <w:t xml:space="preserve">Значения кислородного индекса образцов определялись на установке фирмы </w:t>
      </w:r>
      <w:r w:rsidR="00042D76">
        <w:rPr>
          <w:sz w:val="28"/>
          <w:szCs w:val="28"/>
        </w:rPr>
        <w:t>–</w:t>
      </w:r>
      <w:r w:rsidRPr="00880A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0A87">
        <w:rPr>
          <w:rFonts w:ascii="Times New Roman" w:hAnsi="Times New Roman" w:cs="Times New Roman"/>
          <w:sz w:val="28"/>
          <w:szCs w:val="28"/>
        </w:rPr>
        <w:t>Fire</w:t>
      </w:r>
      <w:proofErr w:type="spellEnd"/>
      <w:r w:rsidRPr="00880A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0A87">
        <w:rPr>
          <w:rFonts w:ascii="Times New Roman" w:hAnsi="Times New Roman" w:cs="Times New Roman"/>
          <w:sz w:val="28"/>
          <w:szCs w:val="28"/>
        </w:rPr>
        <w:t>Testing</w:t>
      </w:r>
      <w:proofErr w:type="spellEnd"/>
      <w:r w:rsidRPr="00880A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0A87">
        <w:rPr>
          <w:rFonts w:ascii="Times New Roman" w:hAnsi="Times New Roman" w:cs="Times New Roman"/>
          <w:sz w:val="28"/>
          <w:szCs w:val="28"/>
        </w:rPr>
        <w:t>Technology</w:t>
      </w:r>
      <w:proofErr w:type="spellEnd"/>
      <w:r w:rsidRPr="00880A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0A87">
        <w:rPr>
          <w:rFonts w:ascii="Times New Roman" w:hAnsi="Times New Roman" w:cs="Times New Roman"/>
          <w:sz w:val="28"/>
          <w:szCs w:val="28"/>
        </w:rPr>
        <w:t>Limited</w:t>
      </w:r>
      <w:proofErr w:type="spellEnd"/>
      <w:r w:rsidRPr="00880A87">
        <w:rPr>
          <w:rFonts w:ascii="Times New Roman" w:hAnsi="Times New Roman" w:cs="Times New Roman"/>
          <w:sz w:val="28"/>
          <w:szCs w:val="28"/>
        </w:rPr>
        <w:t xml:space="preserve">‖, Великобритания. Сущность метода заключается в определении минимальной концентрации кислорода в потоке смеси кислорода с азотом, необходимой для поддержания процесса горения образца. Определение КИ производится с помощью специальных измерительных приборов, в которых горение испытуемого материала осуществляется в контролируемой по составу кислородно-азотной среде, обычно при атмосферном давлении и нормальной температуре. При определении кислородного индекса находится минимальная концентрация кислорода в потоке кислородно-азотной смеси, при которой наблюдается самостоятельное горение вертикально расположенного образца, зажигаемого сверху. Из полученных результатов (табл. </w:t>
      </w:r>
      <w:r w:rsidR="004D6DA6" w:rsidRPr="00880A87">
        <w:rPr>
          <w:rFonts w:ascii="Times New Roman" w:hAnsi="Times New Roman" w:cs="Times New Roman"/>
          <w:sz w:val="28"/>
          <w:szCs w:val="28"/>
        </w:rPr>
        <w:t>6</w:t>
      </w:r>
      <w:r w:rsidRPr="00880A87">
        <w:rPr>
          <w:rFonts w:ascii="Times New Roman" w:hAnsi="Times New Roman" w:cs="Times New Roman"/>
          <w:sz w:val="28"/>
          <w:szCs w:val="28"/>
        </w:rPr>
        <w:t>) видно, что оптимальным количеством антипирена для композиции на основе поликарбоната является 5</w:t>
      </w:r>
      <w:r w:rsidR="00042D76">
        <w:rPr>
          <w:sz w:val="28"/>
          <w:szCs w:val="28"/>
        </w:rPr>
        <w:t>–</w:t>
      </w:r>
      <w:r w:rsidRPr="00880A87">
        <w:rPr>
          <w:rFonts w:ascii="Times New Roman" w:hAnsi="Times New Roman" w:cs="Times New Roman"/>
          <w:sz w:val="28"/>
          <w:szCs w:val="28"/>
        </w:rPr>
        <w:t>10%, так как в соответствии с требованиями АП-25 значение кислородного индекса должно превышать 27%.</w:t>
      </w:r>
    </w:p>
    <w:p w:rsidR="00042D76" w:rsidRPr="00042D76" w:rsidRDefault="008A22B0" w:rsidP="00042D76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Таблица </w:t>
      </w:r>
      <w:r w:rsidR="004D6DA6" w:rsidRPr="00042D7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6 </w:t>
      </w:r>
    </w:p>
    <w:p w:rsidR="00834445" w:rsidRPr="00042D76" w:rsidRDefault="00834445" w:rsidP="00880A87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42D7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Влияние содержания антипирена на кислородный индекс</w:t>
      </w:r>
    </w:p>
    <w:tbl>
      <w:tblPr>
        <w:tblStyle w:val="1"/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2835"/>
        <w:gridCol w:w="2693"/>
      </w:tblGrid>
      <w:tr w:rsidR="00834445" w:rsidRPr="00042D76" w:rsidTr="00042D76">
        <w:trPr>
          <w:trHeight w:val="193"/>
        </w:trPr>
        <w:tc>
          <w:tcPr>
            <w:tcW w:w="3544" w:type="dxa"/>
          </w:tcPr>
          <w:p w:rsidR="00834445" w:rsidRPr="00042D76" w:rsidRDefault="00834445" w:rsidP="00880A8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Исходные компоненты</w:t>
            </w:r>
          </w:p>
        </w:tc>
        <w:tc>
          <w:tcPr>
            <w:tcW w:w="2835" w:type="dxa"/>
          </w:tcPr>
          <w:p w:rsidR="00834445" w:rsidRPr="00042D76" w:rsidRDefault="00834445" w:rsidP="00880A8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Толщина образца, </w:t>
            </w:r>
            <w:proofErr w:type="gramStart"/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мм</w:t>
            </w:r>
            <w:proofErr w:type="gramEnd"/>
          </w:p>
        </w:tc>
        <w:tc>
          <w:tcPr>
            <w:tcW w:w="2693" w:type="dxa"/>
          </w:tcPr>
          <w:p w:rsidR="00834445" w:rsidRPr="00042D76" w:rsidRDefault="00834445" w:rsidP="00880A8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Концентрация кислорода, %</w:t>
            </w:r>
          </w:p>
        </w:tc>
      </w:tr>
      <w:tr w:rsidR="00834445" w:rsidRPr="00042D76" w:rsidTr="00042D76">
        <w:trPr>
          <w:trHeight w:val="301"/>
        </w:trPr>
        <w:tc>
          <w:tcPr>
            <w:tcW w:w="3544" w:type="dxa"/>
          </w:tcPr>
          <w:p w:rsidR="00834445" w:rsidRPr="00042D76" w:rsidRDefault="00115402" w:rsidP="00880A8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90% ПК + 10% полиэфира</w:t>
            </w:r>
          </w:p>
        </w:tc>
        <w:tc>
          <w:tcPr>
            <w:tcW w:w="2835" w:type="dxa"/>
          </w:tcPr>
          <w:p w:rsidR="00834445" w:rsidRPr="00042D76" w:rsidRDefault="00834445" w:rsidP="00880A8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2,12</w:t>
            </w:r>
          </w:p>
        </w:tc>
        <w:tc>
          <w:tcPr>
            <w:tcW w:w="2693" w:type="dxa"/>
          </w:tcPr>
          <w:p w:rsidR="00834445" w:rsidRPr="00042D76" w:rsidRDefault="00834445" w:rsidP="00880A8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21</w:t>
            </w:r>
          </w:p>
        </w:tc>
      </w:tr>
      <w:tr w:rsidR="00834445" w:rsidRPr="00042D76" w:rsidTr="00042D76">
        <w:trPr>
          <w:trHeight w:val="253"/>
        </w:trPr>
        <w:tc>
          <w:tcPr>
            <w:tcW w:w="3544" w:type="dxa"/>
          </w:tcPr>
          <w:p w:rsidR="00834445" w:rsidRPr="00042D76" w:rsidRDefault="00834445" w:rsidP="00880A8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85% ПК +</w:t>
            </w:r>
            <w:r w:rsidR="00115402" w:rsidRPr="00042D7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10% полиэфира </w:t>
            </w:r>
            <w:r w:rsidRPr="00042D7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+ 5% ДБДФО</w:t>
            </w:r>
          </w:p>
        </w:tc>
        <w:tc>
          <w:tcPr>
            <w:tcW w:w="2835" w:type="dxa"/>
          </w:tcPr>
          <w:p w:rsidR="00834445" w:rsidRPr="00042D76" w:rsidRDefault="00834445" w:rsidP="00880A8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2,09</w:t>
            </w:r>
          </w:p>
        </w:tc>
        <w:tc>
          <w:tcPr>
            <w:tcW w:w="2693" w:type="dxa"/>
          </w:tcPr>
          <w:p w:rsidR="00834445" w:rsidRPr="00042D76" w:rsidRDefault="00834445" w:rsidP="00880A8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31</w:t>
            </w:r>
          </w:p>
        </w:tc>
      </w:tr>
    </w:tbl>
    <w:p w:rsidR="00834445" w:rsidRPr="00880A87" w:rsidRDefault="00834445" w:rsidP="00880A87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5C511E" w:rsidRPr="00880A87" w:rsidRDefault="00834445" w:rsidP="00042D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A87">
        <w:rPr>
          <w:rFonts w:ascii="Times New Roman" w:hAnsi="Times New Roman" w:cs="Times New Roman"/>
          <w:sz w:val="28"/>
          <w:szCs w:val="28"/>
        </w:rPr>
        <w:t>Испытания по определению характеристик тепловыделения проводили в проточном калориметре типа OSU на установке HRR-3 согласно требованиям АП 25 Приложение F часть IV, СТП 1-595-20-341. Сущность метода заключается в определении количества выделившегося тепла при горении образца под воздействием внешнего теплового потока. Испытания проводили при падающем тепловом потоке на образец, равном 35 кВт/м</w:t>
      </w:r>
      <w:proofErr w:type="gramStart"/>
      <w:r w:rsidRPr="00880A87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880A87">
        <w:rPr>
          <w:rFonts w:ascii="Times New Roman" w:hAnsi="Times New Roman" w:cs="Times New Roman"/>
          <w:sz w:val="28"/>
          <w:szCs w:val="28"/>
        </w:rPr>
        <w:t xml:space="preserve">. Контролируемые параметры: максимальная интенсивность выделения тепла, общее количество выделившегося тепла за первые 2 мин испытания. Этот метод определения тепловыделения является наиболее жестким для допуска материалов к использованию в отделке салона и является одним из основных требований, предъявляемых к листовым полимерным композиционным материалам. Для литьевых материалов требования по тепловыделению не предъявляются, но в данной работе такие исследования были проведены с целью оценки эффективности влияния антипирена. Поэтому приведенные в таблице </w:t>
      </w:r>
      <w:r w:rsidR="00707070" w:rsidRPr="00880A87">
        <w:rPr>
          <w:rFonts w:ascii="Times New Roman" w:hAnsi="Times New Roman" w:cs="Times New Roman"/>
          <w:sz w:val="28"/>
          <w:szCs w:val="28"/>
        </w:rPr>
        <w:t>7</w:t>
      </w:r>
      <w:r w:rsidRPr="00880A87">
        <w:rPr>
          <w:rFonts w:ascii="Times New Roman" w:hAnsi="Times New Roman" w:cs="Times New Roman"/>
          <w:sz w:val="28"/>
          <w:szCs w:val="28"/>
        </w:rPr>
        <w:t xml:space="preserve"> данные носят относительный характер. Испытания показали, что введение антипирена – </w:t>
      </w:r>
      <w:proofErr w:type="spellStart"/>
      <w:r w:rsidRPr="00880A87">
        <w:rPr>
          <w:rFonts w:ascii="Times New Roman" w:hAnsi="Times New Roman" w:cs="Times New Roman"/>
          <w:sz w:val="28"/>
          <w:szCs w:val="28"/>
        </w:rPr>
        <w:t>декабромдифенилоксида</w:t>
      </w:r>
      <w:proofErr w:type="spellEnd"/>
      <w:r w:rsidRPr="00880A87">
        <w:rPr>
          <w:rFonts w:ascii="Times New Roman" w:hAnsi="Times New Roman" w:cs="Times New Roman"/>
          <w:sz w:val="28"/>
          <w:szCs w:val="28"/>
        </w:rPr>
        <w:t xml:space="preserve"> в состав композиций позволяет снизить максимальную скорость выделения тепла и общее количество выделившегося тепла за первые две минуты на 18</w:t>
      </w:r>
      <w:r w:rsidR="00042D76">
        <w:rPr>
          <w:sz w:val="28"/>
          <w:szCs w:val="28"/>
        </w:rPr>
        <w:t>–</w:t>
      </w:r>
      <w:r w:rsidR="00042D76">
        <w:rPr>
          <w:rFonts w:ascii="Times New Roman" w:hAnsi="Times New Roman" w:cs="Times New Roman"/>
          <w:sz w:val="28"/>
          <w:szCs w:val="28"/>
        </w:rPr>
        <w:t>40</w:t>
      </w:r>
      <w:r w:rsidRPr="00880A87">
        <w:rPr>
          <w:rFonts w:ascii="Times New Roman" w:hAnsi="Times New Roman" w:cs="Times New Roman"/>
          <w:sz w:val="28"/>
          <w:szCs w:val="28"/>
        </w:rPr>
        <w:t>% и повысить время достижения максимума на 26</w:t>
      </w:r>
      <w:r w:rsidR="00042D76">
        <w:rPr>
          <w:sz w:val="28"/>
          <w:szCs w:val="28"/>
        </w:rPr>
        <w:t>–</w:t>
      </w:r>
      <w:r w:rsidR="00042D76">
        <w:rPr>
          <w:rFonts w:ascii="Times New Roman" w:hAnsi="Times New Roman" w:cs="Times New Roman"/>
          <w:sz w:val="28"/>
          <w:szCs w:val="28"/>
        </w:rPr>
        <w:t>40</w:t>
      </w:r>
      <w:r w:rsidRPr="00880A87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2107E8" w:rsidRPr="00880A87" w:rsidRDefault="002107E8" w:rsidP="00042D7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07E8" w:rsidRPr="00880A87" w:rsidRDefault="002107E8" w:rsidP="00042D7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2D76" w:rsidRPr="00042D76" w:rsidRDefault="005C511E" w:rsidP="00042D76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42D7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Таблица </w:t>
      </w:r>
      <w:r w:rsidR="00707070" w:rsidRPr="00042D76">
        <w:rPr>
          <w:rFonts w:ascii="Times New Roman" w:eastAsia="Times New Roman" w:hAnsi="Times New Roman" w:cs="Times New Roman"/>
          <w:sz w:val="24"/>
          <w:szCs w:val="28"/>
          <w:lang w:eastAsia="ru-RU"/>
        </w:rPr>
        <w:t>7</w:t>
      </w:r>
    </w:p>
    <w:p w:rsidR="005C511E" w:rsidRPr="00042D76" w:rsidRDefault="005C511E" w:rsidP="00880A87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42D76">
        <w:rPr>
          <w:rFonts w:ascii="Times New Roman" w:eastAsia="Times New Roman" w:hAnsi="Times New Roman" w:cs="Times New Roman"/>
          <w:sz w:val="24"/>
          <w:szCs w:val="28"/>
          <w:lang w:eastAsia="ru-RU"/>
        </w:rPr>
        <w:t>Тепловыделение композиций на основе термопластов</w:t>
      </w:r>
    </w:p>
    <w:tbl>
      <w:tblPr>
        <w:tblStyle w:val="1"/>
        <w:tblW w:w="9072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1985"/>
        <w:gridCol w:w="1276"/>
        <w:gridCol w:w="1984"/>
        <w:gridCol w:w="1701"/>
        <w:gridCol w:w="2126"/>
      </w:tblGrid>
      <w:tr w:rsidR="005C511E" w:rsidRPr="00042D76" w:rsidTr="008A22B0">
        <w:trPr>
          <w:trHeight w:val="830"/>
        </w:trPr>
        <w:tc>
          <w:tcPr>
            <w:tcW w:w="1985" w:type="dxa"/>
          </w:tcPr>
          <w:p w:rsidR="005C511E" w:rsidRPr="00042D76" w:rsidRDefault="005C511E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Исходные компоненты</w:t>
            </w:r>
          </w:p>
        </w:tc>
        <w:tc>
          <w:tcPr>
            <w:tcW w:w="1276" w:type="dxa"/>
          </w:tcPr>
          <w:p w:rsidR="005C511E" w:rsidRPr="00042D76" w:rsidRDefault="005C511E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Толщина, </w:t>
            </w:r>
            <w:proofErr w:type="gramStart"/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мм</w:t>
            </w:r>
            <w:proofErr w:type="gramEnd"/>
          </w:p>
        </w:tc>
        <w:tc>
          <w:tcPr>
            <w:tcW w:w="1984" w:type="dxa"/>
          </w:tcPr>
          <w:p w:rsidR="005C511E" w:rsidRPr="00042D76" w:rsidRDefault="005C511E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Максимальная скорость </w:t>
            </w:r>
          </w:p>
          <w:p w:rsidR="005C511E" w:rsidRPr="00042D76" w:rsidRDefault="005C511E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выделения тепла (пик), кВт/м</w:t>
            </w:r>
            <w:proofErr w:type="gramStart"/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701" w:type="dxa"/>
          </w:tcPr>
          <w:p w:rsidR="005C511E" w:rsidRPr="00042D76" w:rsidRDefault="005C511E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Время достижения максимума, </w:t>
            </w:r>
            <w:proofErr w:type="gramStart"/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</w:t>
            </w:r>
            <w:proofErr w:type="gramEnd"/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</w:r>
          </w:p>
        </w:tc>
        <w:tc>
          <w:tcPr>
            <w:tcW w:w="2126" w:type="dxa"/>
          </w:tcPr>
          <w:p w:rsidR="005C511E" w:rsidRPr="00042D76" w:rsidRDefault="005C511E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Общее количество выделившегося тепла за первые две минуты, </w:t>
            </w:r>
            <w:proofErr w:type="spellStart"/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кВт·мин</w:t>
            </w:r>
            <w:proofErr w:type="spellEnd"/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/м</w:t>
            </w:r>
            <w:proofErr w:type="gramStart"/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5C511E" w:rsidRPr="00042D76" w:rsidTr="008A22B0">
        <w:trPr>
          <w:trHeight w:val="413"/>
        </w:trPr>
        <w:tc>
          <w:tcPr>
            <w:tcW w:w="1985" w:type="dxa"/>
          </w:tcPr>
          <w:p w:rsidR="005C511E" w:rsidRPr="00042D76" w:rsidRDefault="005C511E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90% ПК + 10% </w:t>
            </w:r>
            <w:r w:rsidR="004D6DA6"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полиэфир</w:t>
            </w:r>
          </w:p>
        </w:tc>
        <w:tc>
          <w:tcPr>
            <w:tcW w:w="1276" w:type="dxa"/>
          </w:tcPr>
          <w:p w:rsidR="005C511E" w:rsidRPr="00042D76" w:rsidRDefault="005C511E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2,09</w:t>
            </w:r>
          </w:p>
        </w:tc>
        <w:tc>
          <w:tcPr>
            <w:tcW w:w="1984" w:type="dxa"/>
          </w:tcPr>
          <w:p w:rsidR="005C511E" w:rsidRPr="00042D76" w:rsidRDefault="005C511E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202</w:t>
            </w:r>
          </w:p>
        </w:tc>
        <w:tc>
          <w:tcPr>
            <w:tcW w:w="1701" w:type="dxa"/>
          </w:tcPr>
          <w:p w:rsidR="005C511E" w:rsidRPr="00042D76" w:rsidRDefault="005C511E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47</w:t>
            </w:r>
          </w:p>
        </w:tc>
        <w:tc>
          <w:tcPr>
            <w:tcW w:w="2126" w:type="dxa"/>
          </w:tcPr>
          <w:p w:rsidR="005C511E" w:rsidRPr="00042D76" w:rsidRDefault="005C511E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205</w:t>
            </w:r>
          </w:p>
        </w:tc>
      </w:tr>
      <w:tr w:rsidR="005C511E" w:rsidRPr="00042D76" w:rsidTr="008A22B0">
        <w:trPr>
          <w:trHeight w:val="413"/>
        </w:trPr>
        <w:tc>
          <w:tcPr>
            <w:tcW w:w="1985" w:type="dxa"/>
          </w:tcPr>
          <w:p w:rsidR="005C511E" w:rsidRPr="00042D76" w:rsidRDefault="005C511E" w:rsidP="00042D7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85% ПК + 10% </w:t>
            </w:r>
            <w:r w:rsidR="004D6DA6"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полиэфир</w:t>
            </w:r>
          </w:p>
          <w:p w:rsidR="005C511E" w:rsidRPr="00042D76" w:rsidRDefault="005C511E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+ 5% ДБДФО</w:t>
            </w:r>
          </w:p>
        </w:tc>
        <w:tc>
          <w:tcPr>
            <w:tcW w:w="1276" w:type="dxa"/>
          </w:tcPr>
          <w:p w:rsidR="005C511E" w:rsidRPr="00042D76" w:rsidRDefault="005C511E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2,11</w:t>
            </w:r>
          </w:p>
        </w:tc>
        <w:tc>
          <w:tcPr>
            <w:tcW w:w="1984" w:type="dxa"/>
          </w:tcPr>
          <w:p w:rsidR="005C511E" w:rsidRPr="00042D76" w:rsidRDefault="005C511E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162</w:t>
            </w:r>
          </w:p>
        </w:tc>
        <w:tc>
          <w:tcPr>
            <w:tcW w:w="1701" w:type="dxa"/>
          </w:tcPr>
          <w:p w:rsidR="005C511E" w:rsidRPr="00042D76" w:rsidRDefault="005C511E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72</w:t>
            </w:r>
          </w:p>
        </w:tc>
        <w:tc>
          <w:tcPr>
            <w:tcW w:w="2126" w:type="dxa"/>
          </w:tcPr>
          <w:p w:rsidR="005C511E" w:rsidRPr="00042D76" w:rsidRDefault="005C511E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165</w:t>
            </w:r>
          </w:p>
        </w:tc>
      </w:tr>
    </w:tbl>
    <w:p w:rsidR="005C511E" w:rsidRPr="00880A87" w:rsidRDefault="005C511E" w:rsidP="00880A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432A" w:rsidRPr="00880A87" w:rsidRDefault="00834445" w:rsidP="00042D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A87">
        <w:rPr>
          <w:rFonts w:ascii="Times New Roman" w:hAnsi="Times New Roman" w:cs="Times New Roman"/>
          <w:sz w:val="28"/>
          <w:szCs w:val="28"/>
        </w:rPr>
        <w:t xml:space="preserve">Таким образом, результаты исследования </w:t>
      </w:r>
      <w:proofErr w:type="spellStart"/>
      <w:r w:rsidRPr="00880A87">
        <w:rPr>
          <w:rFonts w:ascii="Times New Roman" w:hAnsi="Times New Roman" w:cs="Times New Roman"/>
          <w:sz w:val="28"/>
          <w:szCs w:val="28"/>
        </w:rPr>
        <w:t>пожаробезопасных</w:t>
      </w:r>
      <w:proofErr w:type="spellEnd"/>
      <w:r w:rsidRPr="00880A87">
        <w:rPr>
          <w:rFonts w:ascii="Times New Roman" w:hAnsi="Times New Roman" w:cs="Times New Roman"/>
          <w:sz w:val="28"/>
          <w:szCs w:val="28"/>
        </w:rPr>
        <w:t xml:space="preserve"> характеристик термопластичных композиций показали эффективность введения антипирена (ДБДФО) в их рецептуру:</w:t>
      </w:r>
      <w:r w:rsidR="005C511E" w:rsidRPr="00880A87">
        <w:rPr>
          <w:rFonts w:ascii="Times New Roman" w:hAnsi="Times New Roman" w:cs="Times New Roman"/>
          <w:sz w:val="28"/>
          <w:szCs w:val="28"/>
        </w:rPr>
        <w:t xml:space="preserve"> снижаются продолжительность остаточного горения, максимальная скорость выделения тепла и общее количество выделившегося тепла за первые две минуты, повышается кислородный индекс и время достижения максимума тепловыделения. Показано, что оптимальным количеством антипирена (ДБДФО) для композиции на основе поликарбоната является 5</w:t>
      </w:r>
      <w:r w:rsidR="008A22B0">
        <w:rPr>
          <w:sz w:val="28"/>
          <w:szCs w:val="28"/>
        </w:rPr>
        <w:t>–</w:t>
      </w:r>
      <w:r w:rsidR="005C511E" w:rsidRPr="00880A87">
        <w:rPr>
          <w:rFonts w:ascii="Times New Roman" w:hAnsi="Times New Roman" w:cs="Times New Roman"/>
          <w:sz w:val="28"/>
          <w:szCs w:val="28"/>
        </w:rPr>
        <w:t>10%.</w:t>
      </w:r>
    </w:p>
    <w:p w:rsidR="00707070" w:rsidRPr="00880A87" w:rsidRDefault="00146287" w:rsidP="00042D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A87">
        <w:rPr>
          <w:rFonts w:ascii="Times New Roman" w:hAnsi="Times New Roman" w:cs="Times New Roman"/>
          <w:sz w:val="28"/>
          <w:szCs w:val="28"/>
        </w:rPr>
        <w:t xml:space="preserve">Влияние концентрации антипирена на механические характеристики композиции на основе ПК и полиэфира представлены в таблице </w:t>
      </w:r>
      <w:r w:rsidR="00707070" w:rsidRPr="00880A87">
        <w:rPr>
          <w:rFonts w:ascii="Times New Roman" w:hAnsi="Times New Roman" w:cs="Times New Roman"/>
          <w:sz w:val="28"/>
          <w:szCs w:val="28"/>
        </w:rPr>
        <w:t>8</w:t>
      </w:r>
      <w:r w:rsidRPr="00880A87">
        <w:rPr>
          <w:rFonts w:ascii="Times New Roman" w:hAnsi="Times New Roman" w:cs="Times New Roman"/>
          <w:sz w:val="28"/>
          <w:szCs w:val="28"/>
        </w:rPr>
        <w:t xml:space="preserve">. Показано, что с повышением содержания антипирена прочностные свойства при текучести композиции незначительно повышаются, прочность при растяжении и деформационные </w:t>
      </w:r>
      <w:proofErr w:type="spellStart"/>
      <w:r w:rsidRPr="00880A87">
        <w:rPr>
          <w:rFonts w:ascii="Times New Roman" w:hAnsi="Times New Roman" w:cs="Times New Roman"/>
          <w:sz w:val="28"/>
          <w:szCs w:val="28"/>
        </w:rPr>
        <w:t>характерситики</w:t>
      </w:r>
      <w:proofErr w:type="spellEnd"/>
      <w:r w:rsidRPr="00880A87">
        <w:rPr>
          <w:rFonts w:ascii="Times New Roman" w:hAnsi="Times New Roman" w:cs="Times New Roman"/>
          <w:sz w:val="28"/>
          <w:szCs w:val="28"/>
        </w:rPr>
        <w:t xml:space="preserve"> – снижаются, что можно объяснить наличием фракций антипирена, обладающих более низким уровнем прочностных </w:t>
      </w:r>
      <w:r w:rsidR="002107E8" w:rsidRPr="00880A87">
        <w:rPr>
          <w:rFonts w:ascii="Times New Roman" w:hAnsi="Times New Roman" w:cs="Times New Roman"/>
          <w:sz w:val="28"/>
          <w:szCs w:val="28"/>
        </w:rPr>
        <w:t>и деформационных характеристик.</w:t>
      </w:r>
    </w:p>
    <w:p w:rsidR="002107E8" w:rsidRPr="00880A87" w:rsidRDefault="002107E8" w:rsidP="00042D7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07E8" w:rsidRPr="00880A87" w:rsidRDefault="002107E8" w:rsidP="00042D7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07E8" w:rsidRPr="00880A87" w:rsidRDefault="002107E8" w:rsidP="00042D7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2D76" w:rsidRPr="00042D76" w:rsidRDefault="008A22B0" w:rsidP="00042D76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Таблица </w:t>
      </w:r>
      <w:r w:rsidR="00707070" w:rsidRPr="00042D76">
        <w:rPr>
          <w:rFonts w:ascii="Times New Roman" w:eastAsia="Times New Roman" w:hAnsi="Times New Roman" w:cs="Times New Roman"/>
          <w:sz w:val="24"/>
          <w:szCs w:val="28"/>
          <w:lang w:eastAsia="ru-RU"/>
        </w:rPr>
        <w:t>8</w:t>
      </w:r>
    </w:p>
    <w:p w:rsidR="00146287" w:rsidRPr="00042D76" w:rsidRDefault="00146287" w:rsidP="00880A8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8"/>
          <w:lang w:eastAsia="ru-RU"/>
        </w:rPr>
      </w:pPr>
      <w:r w:rsidRPr="00042D7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Влияние концентрации антипирена на прочностные и деформационные характеристики термопластичных композиций на основе ПК И </w:t>
      </w:r>
      <w:r w:rsidR="00CE2AD2" w:rsidRPr="00042D76">
        <w:rPr>
          <w:rFonts w:ascii="Times New Roman" w:eastAsia="Times New Roman" w:hAnsi="Times New Roman" w:cs="Times New Roman"/>
          <w:sz w:val="24"/>
          <w:szCs w:val="28"/>
          <w:lang w:eastAsia="ru-RU"/>
        </w:rPr>
        <w:t>полиэфира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2027"/>
        <w:gridCol w:w="1518"/>
        <w:gridCol w:w="1774"/>
        <w:gridCol w:w="1702"/>
        <w:gridCol w:w="2051"/>
      </w:tblGrid>
      <w:tr w:rsidR="00146287" w:rsidRPr="00042D76" w:rsidTr="00042D76">
        <w:trPr>
          <w:trHeight w:val="426"/>
        </w:trPr>
        <w:tc>
          <w:tcPr>
            <w:tcW w:w="2027" w:type="dxa"/>
          </w:tcPr>
          <w:p w:rsidR="00146287" w:rsidRPr="00042D76" w:rsidRDefault="00146287" w:rsidP="00042D7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Исходные</w:t>
            </w:r>
          </w:p>
          <w:p w:rsidR="00146287" w:rsidRPr="00042D76" w:rsidRDefault="00146287" w:rsidP="00042D7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компоненты</w:t>
            </w:r>
          </w:p>
        </w:tc>
        <w:tc>
          <w:tcPr>
            <w:tcW w:w="1518" w:type="dxa"/>
          </w:tcPr>
          <w:p w:rsidR="00146287" w:rsidRPr="00042D76" w:rsidRDefault="00146287" w:rsidP="00042D7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Предел </w:t>
            </w:r>
          </w:p>
          <w:p w:rsidR="00146287" w:rsidRPr="00042D76" w:rsidRDefault="00146287" w:rsidP="00042D7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текучести</w:t>
            </w:r>
          </w:p>
          <w:p w:rsidR="00146287" w:rsidRPr="00042D76" w:rsidRDefault="00146287" w:rsidP="00042D7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при </w:t>
            </w:r>
          </w:p>
          <w:p w:rsidR="00146287" w:rsidRPr="00042D76" w:rsidRDefault="00146287" w:rsidP="00042D7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разрыве</w:t>
            </w:r>
            <w:proofErr w:type="gramEnd"/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МПа</w:t>
            </w:r>
          </w:p>
        </w:tc>
        <w:tc>
          <w:tcPr>
            <w:tcW w:w="1774" w:type="dxa"/>
          </w:tcPr>
          <w:p w:rsidR="00146287" w:rsidRPr="00042D76" w:rsidRDefault="00146287" w:rsidP="00042D7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Относительное удлинение при пределе </w:t>
            </w:r>
          </w:p>
          <w:p w:rsidR="00146287" w:rsidRPr="00042D76" w:rsidRDefault="00146287" w:rsidP="00042D7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текучести, %</w:t>
            </w:r>
          </w:p>
        </w:tc>
        <w:tc>
          <w:tcPr>
            <w:tcW w:w="1702" w:type="dxa"/>
          </w:tcPr>
          <w:p w:rsidR="00146287" w:rsidRPr="00042D76" w:rsidRDefault="00146287" w:rsidP="00042D7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Прочность </w:t>
            </w:r>
            <w:proofErr w:type="gramStart"/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</w:t>
            </w:r>
            <w:proofErr w:type="gramEnd"/>
          </w:p>
          <w:p w:rsidR="00146287" w:rsidRPr="00042D76" w:rsidRDefault="00146287" w:rsidP="00042D7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растяжении</w:t>
            </w:r>
            <w:proofErr w:type="gramEnd"/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</w:t>
            </w:r>
          </w:p>
          <w:p w:rsidR="00146287" w:rsidRPr="00042D76" w:rsidRDefault="00146287" w:rsidP="00042D7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МПа</w:t>
            </w:r>
          </w:p>
        </w:tc>
        <w:tc>
          <w:tcPr>
            <w:tcW w:w="2051" w:type="dxa"/>
          </w:tcPr>
          <w:p w:rsidR="00146287" w:rsidRPr="00042D76" w:rsidRDefault="00146287" w:rsidP="00042D7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Относительное удлинение </w:t>
            </w:r>
          </w:p>
          <w:p w:rsidR="00146287" w:rsidRPr="00042D76" w:rsidRDefault="00146287" w:rsidP="00042D7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при </w:t>
            </w:r>
          </w:p>
          <w:p w:rsidR="00146287" w:rsidRPr="00042D76" w:rsidRDefault="002107E8" w:rsidP="00042D7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разрыве</w:t>
            </w:r>
            <w:proofErr w:type="gramEnd"/>
            <w:r w:rsidR="00146287"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,%</w:t>
            </w:r>
          </w:p>
        </w:tc>
      </w:tr>
      <w:tr w:rsidR="00146287" w:rsidRPr="00042D76" w:rsidTr="00042D76">
        <w:tc>
          <w:tcPr>
            <w:tcW w:w="2027" w:type="dxa"/>
          </w:tcPr>
          <w:p w:rsidR="00146287" w:rsidRPr="00042D76" w:rsidRDefault="00146287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90% ПК+10% полиэфира</w:t>
            </w:r>
          </w:p>
        </w:tc>
        <w:tc>
          <w:tcPr>
            <w:tcW w:w="1518" w:type="dxa"/>
          </w:tcPr>
          <w:p w:rsidR="00146287" w:rsidRPr="00042D76" w:rsidRDefault="00146287" w:rsidP="00042D7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53,1</w:t>
            </w:r>
          </w:p>
        </w:tc>
        <w:tc>
          <w:tcPr>
            <w:tcW w:w="1774" w:type="dxa"/>
          </w:tcPr>
          <w:p w:rsidR="00146287" w:rsidRPr="00042D76" w:rsidRDefault="00146287" w:rsidP="00042D7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9,1</w:t>
            </w:r>
          </w:p>
        </w:tc>
        <w:tc>
          <w:tcPr>
            <w:tcW w:w="1702" w:type="dxa"/>
          </w:tcPr>
          <w:p w:rsidR="00146287" w:rsidRPr="00042D76" w:rsidRDefault="00146287" w:rsidP="00042D7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48,3</w:t>
            </w:r>
          </w:p>
        </w:tc>
        <w:tc>
          <w:tcPr>
            <w:tcW w:w="2051" w:type="dxa"/>
          </w:tcPr>
          <w:p w:rsidR="00146287" w:rsidRPr="00042D76" w:rsidRDefault="00146287" w:rsidP="00042D7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98,2</w:t>
            </w:r>
          </w:p>
        </w:tc>
      </w:tr>
      <w:tr w:rsidR="00146287" w:rsidRPr="00042D76" w:rsidTr="00042D76">
        <w:tc>
          <w:tcPr>
            <w:tcW w:w="2027" w:type="dxa"/>
          </w:tcPr>
          <w:p w:rsidR="00146287" w:rsidRPr="00042D76" w:rsidRDefault="00146287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85% ПК+10% полиэфира</w:t>
            </w:r>
          </w:p>
          <w:p w:rsidR="00146287" w:rsidRPr="00042D76" w:rsidRDefault="00146287" w:rsidP="00042D7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+ 5% ДБДФО</w:t>
            </w:r>
          </w:p>
        </w:tc>
        <w:tc>
          <w:tcPr>
            <w:tcW w:w="1518" w:type="dxa"/>
          </w:tcPr>
          <w:p w:rsidR="00146287" w:rsidRPr="00042D76" w:rsidRDefault="00146287" w:rsidP="00042D7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56,8</w:t>
            </w:r>
          </w:p>
        </w:tc>
        <w:tc>
          <w:tcPr>
            <w:tcW w:w="1774" w:type="dxa"/>
          </w:tcPr>
          <w:p w:rsidR="00146287" w:rsidRPr="00042D76" w:rsidRDefault="00146287" w:rsidP="00042D7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11,0</w:t>
            </w:r>
          </w:p>
        </w:tc>
        <w:tc>
          <w:tcPr>
            <w:tcW w:w="1702" w:type="dxa"/>
          </w:tcPr>
          <w:p w:rsidR="00146287" w:rsidRPr="00042D76" w:rsidRDefault="00146287" w:rsidP="00042D7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43,3</w:t>
            </w:r>
          </w:p>
        </w:tc>
        <w:tc>
          <w:tcPr>
            <w:tcW w:w="2051" w:type="dxa"/>
          </w:tcPr>
          <w:p w:rsidR="00146287" w:rsidRPr="00042D76" w:rsidRDefault="00146287" w:rsidP="00042D7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42D7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71,2</w:t>
            </w:r>
          </w:p>
        </w:tc>
      </w:tr>
    </w:tbl>
    <w:p w:rsidR="00042D76" w:rsidRDefault="00042D76" w:rsidP="00880A87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146287" w:rsidRPr="00880A87" w:rsidRDefault="00146287" w:rsidP="00042D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A87">
        <w:rPr>
          <w:rFonts w:ascii="Times New Roman" w:hAnsi="Times New Roman" w:cs="Times New Roman"/>
          <w:sz w:val="28"/>
          <w:szCs w:val="28"/>
        </w:rPr>
        <w:t xml:space="preserve">На вискозиметре CEAST </w:t>
      </w:r>
      <w:proofErr w:type="spellStart"/>
      <w:r w:rsidRPr="00880A87">
        <w:rPr>
          <w:rFonts w:ascii="Times New Roman" w:hAnsi="Times New Roman" w:cs="Times New Roman"/>
          <w:sz w:val="28"/>
          <w:szCs w:val="28"/>
        </w:rPr>
        <w:t>Rheo</w:t>
      </w:r>
      <w:proofErr w:type="spellEnd"/>
      <w:r w:rsidRPr="00880A87">
        <w:rPr>
          <w:rFonts w:ascii="Times New Roman" w:hAnsi="Times New Roman" w:cs="Times New Roman"/>
          <w:sz w:val="28"/>
          <w:szCs w:val="28"/>
        </w:rPr>
        <w:t xml:space="preserve"> 2000 </w:t>
      </w:r>
      <w:proofErr w:type="spellStart"/>
      <w:r w:rsidRPr="00880A87">
        <w:rPr>
          <w:rFonts w:ascii="Times New Roman" w:hAnsi="Times New Roman" w:cs="Times New Roman"/>
          <w:sz w:val="28"/>
          <w:szCs w:val="28"/>
        </w:rPr>
        <w:t>Single</w:t>
      </w:r>
      <w:proofErr w:type="spellEnd"/>
      <w:r w:rsidRPr="00880A87">
        <w:rPr>
          <w:rFonts w:ascii="Times New Roman" w:hAnsi="Times New Roman" w:cs="Times New Roman"/>
          <w:sz w:val="28"/>
          <w:szCs w:val="28"/>
        </w:rPr>
        <w:t xml:space="preserve"> были исследованы реологические свойства разрабатываемого материала. </w:t>
      </w:r>
      <w:r w:rsidR="00042D76">
        <w:rPr>
          <w:rFonts w:ascii="Times New Roman" w:hAnsi="Times New Roman" w:cs="Times New Roman"/>
          <w:sz w:val="28"/>
          <w:szCs w:val="28"/>
        </w:rPr>
        <w:t>На рис.</w:t>
      </w:r>
      <w:r w:rsidR="00C25250" w:rsidRPr="00880A87">
        <w:rPr>
          <w:rFonts w:ascii="Times New Roman" w:hAnsi="Times New Roman" w:cs="Times New Roman"/>
          <w:sz w:val="28"/>
          <w:szCs w:val="28"/>
        </w:rPr>
        <w:t xml:space="preserve"> 2</w:t>
      </w:r>
      <w:r w:rsidRPr="00880A87">
        <w:rPr>
          <w:rFonts w:ascii="Times New Roman" w:hAnsi="Times New Roman" w:cs="Times New Roman"/>
          <w:sz w:val="28"/>
          <w:szCs w:val="28"/>
        </w:rPr>
        <w:t xml:space="preserve"> </w:t>
      </w:r>
      <w:r w:rsidR="00650E55" w:rsidRPr="00880A87">
        <w:rPr>
          <w:rFonts w:ascii="Times New Roman" w:hAnsi="Times New Roman" w:cs="Times New Roman"/>
          <w:sz w:val="28"/>
          <w:szCs w:val="28"/>
        </w:rPr>
        <w:t>показано</w:t>
      </w:r>
      <w:r w:rsidRPr="00880A87">
        <w:rPr>
          <w:rFonts w:ascii="Times New Roman" w:hAnsi="Times New Roman" w:cs="Times New Roman"/>
          <w:sz w:val="28"/>
          <w:szCs w:val="28"/>
        </w:rPr>
        <w:t>, что композиции на основе поликарбоната, благодаря проведенной модификации по реологическим свойствам сопоставимы с базовыми импортными материалами</w:t>
      </w:r>
      <w:r w:rsidR="00CE2AD2" w:rsidRPr="00880A87">
        <w:rPr>
          <w:rFonts w:ascii="Times New Roman" w:hAnsi="Times New Roman" w:cs="Times New Roman"/>
          <w:sz w:val="28"/>
          <w:szCs w:val="28"/>
        </w:rPr>
        <w:t xml:space="preserve"> для </w:t>
      </w:r>
      <w:r w:rsidR="00CE2AD2" w:rsidRPr="00880A87">
        <w:rPr>
          <w:rFonts w:ascii="Times New Roman" w:hAnsi="Times New Roman" w:cs="Times New Roman"/>
          <w:sz w:val="28"/>
          <w:szCs w:val="28"/>
          <w:lang w:val="en-US"/>
        </w:rPr>
        <w:t>FDM</w:t>
      </w:r>
      <w:r w:rsidRPr="00880A87">
        <w:rPr>
          <w:rFonts w:ascii="Times New Roman" w:hAnsi="Times New Roman" w:cs="Times New Roman"/>
          <w:sz w:val="28"/>
          <w:szCs w:val="28"/>
        </w:rPr>
        <w:t xml:space="preserve"> (</w:t>
      </w:r>
      <w:r w:rsidRPr="00880A87">
        <w:rPr>
          <w:rFonts w:ascii="Times New Roman" w:hAnsi="Times New Roman" w:cs="Times New Roman"/>
          <w:sz w:val="28"/>
          <w:szCs w:val="28"/>
          <w:lang w:val="en-US"/>
        </w:rPr>
        <w:t>ABS</w:t>
      </w:r>
      <w:r w:rsidRPr="00880A87">
        <w:rPr>
          <w:rFonts w:ascii="Times New Roman" w:hAnsi="Times New Roman" w:cs="Times New Roman"/>
          <w:sz w:val="28"/>
          <w:szCs w:val="28"/>
        </w:rPr>
        <w:t xml:space="preserve">, </w:t>
      </w:r>
      <w:r w:rsidRPr="00880A87">
        <w:rPr>
          <w:rFonts w:ascii="Times New Roman" w:hAnsi="Times New Roman" w:cs="Times New Roman"/>
          <w:sz w:val="28"/>
          <w:szCs w:val="28"/>
          <w:lang w:val="en-US"/>
        </w:rPr>
        <w:t>Nylon</w:t>
      </w:r>
      <w:r w:rsidRPr="00880A87">
        <w:rPr>
          <w:rFonts w:ascii="Times New Roman" w:hAnsi="Times New Roman" w:cs="Times New Roman"/>
          <w:sz w:val="28"/>
          <w:szCs w:val="28"/>
        </w:rPr>
        <w:t xml:space="preserve"> 618)</w:t>
      </w:r>
      <w:r w:rsidR="00CE2AD2" w:rsidRPr="00880A87">
        <w:rPr>
          <w:rFonts w:ascii="Times New Roman" w:hAnsi="Times New Roman" w:cs="Times New Roman"/>
          <w:sz w:val="28"/>
          <w:szCs w:val="28"/>
        </w:rPr>
        <w:t>.</w:t>
      </w:r>
    </w:p>
    <w:p w:rsidR="00CE2AD2" w:rsidRPr="00880A87" w:rsidRDefault="00C25250" w:rsidP="00880A87">
      <w:pPr>
        <w:tabs>
          <w:tab w:val="left" w:pos="1597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0A8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8F45443" wp14:editId="50518015">
            <wp:extent cx="5067300" cy="2390775"/>
            <wp:effectExtent l="0" t="0" r="0" b="0"/>
            <wp:docPr id="1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42D76" w:rsidRPr="00042D76" w:rsidRDefault="00042D76" w:rsidP="00042D76">
      <w:pPr>
        <w:spacing w:after="0" w:line="360" w:lineRule="auto"/>
        <w:ind w:firstLine="425"/>
        <w:jc w:val="center"/>
        <w:rPr>
          <w:rFonts w:ascii="Times New Roman" w:hAnsi="Times New Roman" w:cs="Times New Roman"/>
          <w:sz w:val="24"/>
          <w:szCs w:val="28"/>
        </w:rPr>
      </w:pPr>
      <w:r w:rsidRPr="00042D76">
        <w:rPr>
          <w:rFonts w:ascii="Times New Roman" w:hAnsi="Times New Roman" w:cs="Times New Roman"/>
          <w:sz w:val="24"/>
          <w:szCs w:val="28"/>
        </w:rPr>
        <w:t>Рис. 2</w:t>
      </w:r>
      <w:r>
        <w:rPr>
          <w:rFonts w:ascii="Times New Roman" w:hAnsi="Times New Roman" w:cs="Times New Roman"/>
          <w:sz w:val="24"/>
          <w:szCs w:val="28"/>
        </w:rPr>
        <w:t xml:space="preserve"> –</w:t>
      </w:r>
      <w:r w:rsidRPr="00042D76">
        <w:rPr>
          <w:rFonts w:ascii="Times New Roman" w:hAnsi="Times New Roman" w:cs="Times New Roman"/>
          <w:sz w:val="24"/>
          <w:szCs w:val="28"/>
        </w:rPr>
        <w:t xml:space="preserve"> Сравнительная диаграмма вязкостей материалов при</w:t>
      </w:r>
      <w:proofErr w:type="gramStart"/>
      <w:r w:rsidRPr="00042D76">
        <w:rPr>
          <w:rFonts w:ascii="Times New Roman" w:hAnsi="Times New Roman" w:cs="Times New Roman"/>
          <w:sz w:val="24"/>
          <w:szCs w:val="28"/>
        </w:rPr>
        <w:t xml:space="preserve">  Т</w:t>
      </w:r>
      <w:proofErr w:type="gramEnd"/>
      <w:r w:rsidRPr="00042D76">
        <w:rPr>
          <w:rFonts w:ascii="Times New Roman" w:hAnsi="Times New Roman" w:cs="Times New Roman"/>
          <w:sz w:val="24"/>
          <w:szCs w:val="28"/>
        </w:rPr>
        <w:t>=240</w:t>
      </w:r>
      <w:r w:rsidR="00AF4A2B">
        <w:rPr>
          <w:rFonts w:ascii="Times New Roman" w:hAnsi="Times New Roman" w:cs="Times New Roman"/>
          <w:sz w:val="24"/>
          <w:szCs w:val="28"/>
        </w:rPr>
        <w:t>°</w:t>
      </w:r>
      <w:r w:rsidRPr="00042D76">
        <w:rPr>
          <w:rFonts w:ascii="Times New Roman" w:hAnsi="Times New Roman" w:cs="Times New Roman"/>
          <w:sz w:val="24"/>
          <w:szCs w:val="28"/>
        </w:rPr>
        <w:t>С:</w:t>
      </w:r>
    </w:p>
    <w:p w:rsidR="00042D76" w:rsidRPr="00042D76" w:rsidRDefault="00042D76" w:rsidP="00042D76">
      <w:pPr>
        <w:spacing w:after="0" w:line="360" w:lineRule="auto"/>
        <w:ind w:firstLine="425"/>
        <w:jc w:val="center"/>
        <w:rPr>
          <w:rFonts w:ascii="Times New Roman" w:hAnsi="Times New Roman" w:cs="Times New Roman"/>
          <w:sz w:val="24"/>
          <w:szCs w:val="28"/>
        </w:rPr>
      </w:pPr>
      <w:r w:rsidRPr="00042D76">
        <w:rPr>
          <w:rFonts w:ascii="Times New Roman" w:hAnsi="Times New Roman" w:cs="Times New Roman"/>
          <w:sz w:val="24"/>
          <w:szCs w:val="28"/>
        </w:rPr>
        <w:t>1-</w:t>
      </w:r>
      <w:r w:rsidRPr="00042D76">
        <w:rPr>
          <w:rFonts w:ascii="Times New Roman" w:hAnsi="Times New Roman" w:cs="Times New Roman"/>
          <w:sz w:val="24"/>
          <w:szCs w:val="28"/>
        </w:rPr>
        <w:tab/>
        <w:t xml:space="preserve">ABS; 2- </w:t>
      </w:r>
      <w:proofErr w:type="spellStart"/>
      <w:r w:rsidRPr="00042D76">
        <w:rPr>
          <w:rFonts w:ascii="Times New Roman" w:hAnsi="Times New Roman" w:cs="Times New Roman"/>
          <w:sz w:val="24"/>
          <w:szCs w:val="28"/>
        </w:rPr>
        <w:t>Nylon</w:t>
      </w:r>
      <w:proofErr w:type="spellEnd"/>
      <w:r w:rsidRPr="00042D76">
        <w:rPr>
          <w:rFonts w:ascii="Times New Roman" w:hAnsi="Times New Roman" w:cs="Times New Roman"/>
          <w:sz w:val="24"/>
          <w:szCs w:val="28"/>
        </w:rPr>
        <w:t xml:space="preserve"> 618; 3- ПК+полиэфир+5% ДБДФО</w:t>
      </w:r>
    </w:p>
    <w:p w:rsidR="00042D76" w:rsidRDefault="00042D76" w:rsidP="00880A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0E55" w:rsidRPr="00880A87" w:rsidRDefault="00816460" w:rsidP="00042D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A87">
        <w:rPr>
          <w:rFonts w:ascii="Times New Roman" w:hAnsi="Times New Roman" w:cs="Times New Roman"/>
          <w:sz w:val="28"/>
          <w:szCs w:val="28"/>
        </w:rPr>
        <w:t xml:space="preserve">В дальнейшем, было проведено изучение влияния технологии переработки материалов (литье под давлением и </w:t>
      </w:r>
      <w:r w:rsidRPr="00880A87">
        <w:rPr>
          <w:rFonts w:ascii="Times New Roman" w:hAnsi="Times New Roman" w:cs="Times New Roman"/>
          <w:sz w:val="28"/>
          <w:szCs w:val="28"/>
          <w:lang w:val="en-US"/>
        </w:rPr>
        <w:t>FDM</w:t>
      </w:r>
      <w:r w:rsidRPr="00880A87">
        <w:rPr>
          <w:rFonts w:ascii="Times New Roman" w:hAnsi="Times New Roman" w:cs="Times New Roman"/>
          <w:sz w:val="28"/>
          <w:szCs w:val="28"/>
        </w:rPr>
        <w:t>) на основные физико-механические характеристики</w:t>
      </w:r>
      <w:r w:rsidR="00D81D2C" w:rsidRPr="00880A87">
        <w:rPr>
          <w:rFonts w:ascii="Times New Roman" w:hAnsi="Times New Roman" w:cs="Times New Roman"/>
          <w:sz w:val="28"/>
          <w:szCs w:val="28"/>
        </w:rPr>
        <w:t xml:space="preserve"> (табл. </w:t>
      </w:r>
      <w:r w:rsidR="00707070" w:rsidRPr="00880A87">
        <w:rPr>
          <w:rFonts w:ascii="Times New Roman" w:hAnsi="Times New Roman" w:cs="Times New Roman"/>
          <w:sz w:val="28"/>
          <w:szCs w:val="28"/>
        </w:rPr>
        <w:t>9</w:t>
      </w:r>
      <w:r w:rsidR="007F0F97" w:rsidRPr="00880A87">
        <w:rPr>
          <w:rFonts w:ascii="Times New Roman" w:hAnsi="Times New Roman" w:cs="Times New Roman"/>
          <w:sz w:val="28"/>
          <w:szCs w:val="28"/>
        </w:rPr>
        <w:t>, 1</w:t>
      </w:r>
      <w:r w:rsidR="00707070" w:rsidRPr="00880A87">
        <w:rPr>
          <w:rFonts w:ascii="Times New Roman" w:hAnsi="Times New Roman" w:cs="Times New Roman"/>
          <w:sz w:val="28"/>
          <w:szCs w:val="28"/>
        </w:rPr>
        <w:t>0</w:t>
      </w:r>
      <w:r w:rsidR="00D81D2C" w:rsidRPr="00880A87">
        <w:rPr>
          <w:rFonts w:ascii="Times New Roman" w:hAnsi="Times New Roman" w:cs="Times New Roman"/>
          <w:sz w:val="28"/>
          <w:szCs w:val="28"/>
        </w:rPr>
        <w:t>)</w:t>
      </w:r>
      <w:r w:rsidRPr="00880A87">
        <w:rPr>
          <w:rFonts w:ascii="Times New Roman" w:hAnsi="Times New Roman" w:cs="Times New Roman"/>
          <w:sz w:val="28"/>
          <w:szCs w:val="28"/>
        </w:rPr>
        <w:t>.</w:t>
      </w:r>
      <w:r w:rsidR="005F777A" w:rsidRPr="00880A87">
        <w:rPr>
          <w:rFonts w:ascii="Times New Roman" w:hAnsi="Times New Roman" w:cs="Times New Roman"/>
          <w:sz w:val="28"/>
          <w:szCs w:val="28"/>
        </w:rPr>
        <w:t xml:space="preserve"> Для механических испытаний методом литья под давлением (</w:t>
      </w:r>
      <w:proofErr w:type="spellStart"/>
      <w:r w:rsidR="005F777A" w:rsidRPr="00880A87">
        <w:rPr>
          <w:rFonts w:ascii="Times New Roman" w:hAnsi="Times New Roman" w:cs="Times New Roman"/>
          <w:sz w:val="28"/>
          <w:szCs w:val="28"/>
        </w:rPr>
        <w:t>термопластавтомат</w:t>
      </w:r>
      <w:proofErr w:type="spellEnd"/>
      <w:r w:rsidR="005F777A" w:rsidRPr="00880A87">
        <w:rPr>
          <w:rFonts w:ascii="Times New Roman" w:hAnsi="Times New Roman" w:cs="Times New Roman"/>
          <w:sz w:val="28"/>
          <w:szCs w:val="28"/>
        </w:rPr>
        <w:t xml:space="preserve"> ARBURG ALLROUNDER 320C) были от</w:t>
      </w:r>
      <w:r w:rsidR="00213D25" w:rsidRPr="00880A87">
        <w:rPr>
          <w:rFonts w:ascii="Times New Roman" w:hAnsi="Times New Roman" w:cs="Times New Roman"/>
          <w:sz w:val="28"/>
          <w:szCs w:val="28"/>
        </w:rPr>
        <w:t>литы стандартные образцы тип 2. А</w:t>
      </w:r>
      <w:r w:rsidR="005F777A" w:rsidRPr="00880A87">
        <w:rPr>
          <w:rFonts w:ascii="Times New Roman" w:hAnsi="Times New Roman" w:cs="Times New Roman"/>
          <w:sz w:val="28"/>
          <w:szCs w:val="28"/>
        </w:rPr>
        <w:t xml:space="preserve">налогичные образцы были изготовлены на 3D принтере </w:t>
      </w:r>
      <w:proofErr w:type="spellStart"/>
      <w:r w:rsidR="005F777A" w:rsidRPr="00880A87">
        <w:rPr>
          <w:rFonts w:ascii="Times New Roman" w:hAnsi="Times New Roman" w:cs="Times New Roman"/>
          <w:sz w:val="28"/>
          <w:szCs w:val="28"/>
        </w:rPr>
        <w:t>Magnum</w:t>
      </w:r>
      <w:proofErr w:type="spellEnd"/>
      <w:r w:rsidR="005F777A" w:rsidRPr="00880A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777A" w:rsidRPr="00880A87">
        <w:rPr>
          <w:rFonts w:ascii="Times New Roman" w:hAnsi="Times New Roman" w:cs="Times New Roman"/>
          <w:sz w:val="28"/>
          <w:szCs w:val="28"/>
        </w:rPr>
        <w:t>Creative</w:t>
      </w:r>
      <w:proofErr w:type="spellEnd"/>
      <w:r w:rsidR="005F777A" w:rsidRPr="00880A87">
        <w:rPr>
          <w:rFonts w:ascii="Times New Roman" w:hAnsi="Times New Roman" w:cs="Times New Roman"/>
          <w:sz w:val="28"/>
          <w:szCs w:val="28"/>
        </w:rPr>
        <w:t xml:space="preserve"> 2 PRO (рис. 3)</w:t>
      </w:r>
      <w:r w:rsidR="00213D25" w:rsidRPr="00880A87">
        <w:rPr>
          <w:rFonts w:ascii="Times New Roman" w:hAnsi="Times New Roman" w:cs="Times New Roman"/>
          <w:sz w:val="28"/>
          <w:szCs w:val="28"/>
        </w:rPr>
        <w:t>, при этом предварительно из материала ПК+полиэфир+5% ДБДФО на лабораторном экструдере «</w:t>
      </w:r>
      <w:proofErr w:type="spellStart"/>
      <w:r w:rsidR="00213D25" w:rsidRPr="00880A87">
        <w:rPr>
          <w:rFonts w:ascii="Times New Roman" w:hAnsi="Times New Roman" w:cs="Times New Roman"/>
          <w:sz w:val="28"/>
          <w:szCs w:val="28"/>
          <w:lang w:val="en-US"/>
        </w:rPr>
        <w:t>Scamex</w:t>
      </w:r>
      <w:proofErr w:type="spellEnd"/>
      <w:r w:rsidR="00213D25" w:rsidRPr="00880A87">
        <w:rPr>
          <w:rFonts w:ascii="Times New Roman" w:hAnsi="Times New Roman" w:cs="Times New Roman"/>
          <w:sz w:val="28"/>
          <w:szCs w:val="28"/>
        </w:rPr>
        <w:t xml:space="preserve">» с использованием системы калибровки была получена стренга </w:t>
      </w:r>
      <w:r w:rsidR="00213D25" w:rsidRPr="00880A8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A22B0">
        <w:rPr>
          <w:rFonts w:ascii="Times New Roman" w:hAnsi="Times New Roman" w:cs="Times New Roman"/>
          <w:sz w:val="28"/>
          <w:szCs w:val="28"/>
        </w:rPr>
        <w:t>=</w:t>
      </w:r>
      <w:r w:rsidR="00213D25" w:rsidRPr="00880A87">
        <w:rPr>
          <w:rFonts w:ascii="Times New Roman" w:hAnsi="Times New Roman" w:cs="Times New Roman"/>
          <w:sz w:val="28"/>
          <w:szCs w:val="28"/>
        </w:rPr>
        <w:t xml:space="preserve">1,75 мм. </w:t>
      </w:r>
    </w:p>
    <w:p w:rsidR="00042D76" w:rsidRDefault="00042D76" w:rsidP="00880A87">
      <w:pPr>
        <w:spacing w:after="0" w:line="36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2D76" w:rsidRPr="008A22B0" w:rsidRDefault="008A22B0" w:rsidP="008A22B0">
      <w:pPr>
        <w:spacing w:after="0" w:line="360" w:lineRule="auto"/>
        <w:ind w:firstLine="42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707070" w:rsidRPr="008A22B0">
        <w:rPr>
          <w:rFonts w:ascii="Times New Roman" w:hAnsi="Times New Roman" w:cs="Times New Roman"/>
          <w:sz w:val="24"/>
          <w:szCs w:val="24"/>
        </w:rPr>
        <w:t>9</w:t>
      </w:r>
    </w:p>
    <w:p w:rsidR="00D81D2C" w:rsidRPr="008A22B0" w:rsidRDefault="007F0F97" w:rsidP="008A22B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22B0">
        <w:rPr>
          <w:rFonts w:ascii="Times New Roman" w:hAnsi="Times New Roman" w:cs="Times New Roman"/>
          <w:sz w:val="24"/>
          <w:szCs w:val="24"/>
        </w:rPr>
        <w:t>Сравнительные свойств образцов из мат</w:t>
      </w:r>
      <w:r w:rsidR="00707070" w:rsidRPr="008A22B0">
        <w:rPr>
          <w:rFonts w:ascii="Times New Roman" w:hAnsi="Times New Roman" w:cs="Times New Roman"/>
          <w:sz w:val="24"/>
          <w:szCs w:val="24"/>
        </w:rPr>
        <w:t>ериала Nylon-618 (США), получен</w:t>
      </w:r>
      <w:r w:rsidRPr="008A22B0">
        <w:rPr>
          <w:rFonts w:ascii="Times New Roman" w:hAnsi="Times New Roman" w:cs="Times New Roman"/>
          <w:sz w:val="24"/>
          <w:szCs w:val="24"/>
        </w:rPr>
        <w:t xml:space="preserve">ных </w:t>
      </w:r>
      <w:r w:rsidR="008A22B0">
        <w:rPr>
          <w:rFonts w:ascii="Times New Roman" w:hAnsi="Times New Roman" w:cs="Times New Roman"/>
          <w:sz w:val="24"/>
          <w:szCs w:val="24"/>
        </w:rPr>
        <w:br/>
      </w:r>
      <w:r w:rsidRPr="008A22B0">
        <w:rPr>
          <w:rFonts w:ascii="Times New Roman" w:hAnsi="Times New Roman" w:cs="Times New Roman"/>
          <w:sz w:val="24"/>
          <w:szCs w:val="24"/>
        </w:rPr>
        <w:t>по традиционной технологии литья под давлением (</w:t>
      </w:r>
      <w:r w:rsidR="00707070" w:rsidRPr="008A22B0">
        <w:rPr>
          <w:rFonts w:ascii="Times New Roman" w:hAnsi="Times New Roman" w:cs="Times New Roman"/>
          <w:sz w:val="24"/>
          <w:szCs w:val="24"/>
        </w:rPr>
        <w:t>ЛПД) и методом послойного синте</w:t>
      </w:r>
      <w:r w:rsidRPr="008A22B0">
        <w:rPr>
          <w:rFonts w:ascii="Times New Roman" w:hAnsi="Times New Roman" w:cs="Times New Roman"/>
          <w:sz w:val="24"/>
          <w:szCs w:val="24"/>
        </w:rPr>
        <w:t>за по FDM  технологии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527"/>
        <w:gridCol w:w="1421"/>
        <w:gridCol w:w="1439"/>
        <w:gridCol w:w="1513"/>
        <w:gridCol w:w="1516"/>
        <w:gridCol w:w="1764"/>
      </w:tblGrid>
      <w:tr w:rsidR="00D81D2C" w:rsidRPr="00042D76" w:rsidTr="008A22B0">
        <w:tc>
          <w:tcPr>
            <w:tcW w:w="4387" w:type="dxa"/>
            <w:gridSpan w:val="3"/>
            <w:tcBorders>
              <w:tl2br w:val="single" w:sz="4" w:space="0" w:color="auto"/>
            </w:tcBorders>
          </w:tcPr>
          <w:p w:rsidR="00D81D2C" w:rsidRPr="008A22B0" w:rsidRDefault="00D81D2C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Показатели свойств </w:t>
            </w:r>
          </w:p>
          <w:p w:rsidR="00D81D2C" w:rsidRPr="008A22B0" w:rsidRDefault="00D81D2C" w:rsidP="008A22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1D2C" w:rsidRPr="008A22B0" w:rsidRDefault="00D81D2C" w:rsidP="008A22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513" w:type="dxa"/>
          </w:tcPr>
          <w:p w:rsidR="00D81D2C" w:rsidRPr="008A22B0" w:rsidRDefault="00D81D2C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Плотность, </w:t>
            </w:r>
            <w:proofErr w:type="gramStart"/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/м</w:t>
            </w: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516" w:type="dxa"/>
          </w:tcPr>
          <w:p w:rsidR="00D81D2C" w:rsidRPr="008A22B0" w:rsidRDefault="00D81D2C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Прочность</w:t>
            </w:r>
          </w:p>
          <w:p w:rsidR="00D81D2C" w:rsidRPr="008A22B0" w:rsidRDefault="00D81D2C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</w:p>
          <w:p w:rsidR="00D81D2C" w:rsidRPr="008A22B0" w:rsidRDefault="00D81D2C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растяжении</w:t>
            </w:r>
            <w:proofErr w:type="gramEnd"/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МПа</w:t>
            </w:r>
          </w:p>
        </w:tc>
        <w:tc>
          <w:tcPr>
            <w:tcW w:w="1764" w:type="dxa"/>
          </w:tcPr>
          <w:p w:rsidR="00D81D2C" w:rsidRPr="008A22B0" w:rsidRDefault="00D81D2C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</w:t>
            </w:r>
          </w:p>
          <w:p w:rsidR="00D81D2C" w:rsidRPr="008A22B0" w:rsidRDefault="00D81D2C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упругости при растяжении, ГПа</w:t>
            </w:r>
          </w:p>
        </w:tc>
      </w:tr>
      <w:tr w:rsidR="007F0F97" w:rsidRPr="00042D76" w:rsidTr="008A22B0">
        <w:tc>
          <w:tcPr>
            <w:tcW w:w="9180" w:type="dxa"/>
            <w:gridSpan w:val="6"/>
          </w:tcPr>
          <w:p w:rsidR="007F0F97" w:rsidRPr="008A22B0" w:rsidRDefault="007F0F97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Nylon 618</w:t>
            </w:r>
          </w:p>
        </w:tc>
      </w:tr>
      <w:tr w:rsidR="00D81D2C" w:rsidRPr="00042D76" w:rsidTr="008A22B0">
        <w:tc>
          <w:tcPr>
            <w:tcW w:w="4387" w:type="dxa"/>
            <w:gridSpan w:val="3"/>
          </w:tcPr>
          <w:p w:rsidR="00D81D2C" w:rsidRPr="008A22B0" w:rsidRDefault="00D81D2C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Литьё под давлением </w:t>
            </w:r>
          </w:p>
          <w:p w:rsidR="00D81D2C" w:rsidRPr="008A22B0" w:rsidRDefault="00D81D2C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(ЛПД)</w:t>
            </w:r>
          </w:p>
        </w:tc>
        <w:tc>
          <w:tcPr>
            <w:tcW w:w="1513" w:type="dxa"/>
          </w:tcPr>
          <w:p w:rsidR="00D81D2C" w:rsidRPr="008A22B0" w:rsidRDefault="00D81D2C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16" w:type="dxa"/>
          </w:tcPr>
          <w:p w:rsidR="00D81D2C" w:rsidRPr="008A22B0" w:rsidRDefault="00D81D2C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39,6</w:t>
            </w: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1764" w:type="dxa"/>
          </w:tcPr>
          <w:p w:rsidR="00D81D2C" w:rsidRPr="008A22B0" w:rsidRDefault="00D81D2C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D81D2C" w:rsidRPr="00042D76" w:rsidTr="008A22B0">
        <w:trPr>
          <w:trHeight w:val="630"/>
        </w:trPr>
        <w:tc>
          <w:tcPr>
            <w:tcW w:w="1527" w:type="dxa"/>
            <w:vMerge w:val="restart"/>
          </w:tcPr>
          <w:p w:rsidR="00D81D2C" w:rsidRPr="008A22B0" w:rsidRDefault="00D81D2C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0" w:type="dxa"/>
            <w:gridSpan w:val="2"/>
          </w:tcPr>
          <w:p w:rsidR="00D81D2C" w:rsidRPr="008A22B0" w:rsidRDefault="00D81D2C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100%</w:t>
            </w:r>
          </w:p>
        </w:tc>
        <w:tc>
          <w:tcPr>
            <w:tcW w:w="1513" w:type="dxa"/>
          </w:tcPr>
          <w:p w:rsidR="00D81D2C" w:rsidRPr="008A22B0" w:rsidRDefault="00D81D2C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1516" w:type="dxa"/>
          </w:tcPr>
          <w:p w:rsidR="00D81D2C" w:rsidRPr="008A22B0" w:rsidRDefault="00D81D2C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1764" w:type="dxa"/>
          </w:tcPr>
          <w:p w:rsidR="00D81D2C" w:rsidRPr="008A22B0" w:rsidRDefault="00D81D2C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D81D2C" w:rsidRPr="00042D76" w:rsidTr="008A22B0">
        <w:trPr>
          <w:trHeight w:val="573"/>
        </w:trPr>
        <w:tc>
          <w:tcPr>
            <w:tcW w:w="1527" w:type="dxa"/>
            <w:vMerge/>
          </w:tcPr>
          <w:p w:rsidR="00D81D2C" w:rsidRPr="008A22B0" w:rsidRDefault="00D81D2C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 w:val="restart"/>
          </w:tcPr>
          <w:p w:rsidR="00D81D2C" w:rsidRPr="008A22B0" w:rsidRDefault="00D81D2C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с ЛПД, ∆  </w:t>
            </w:r>
          </w:p>
        </w:tc>
        <w:tc>
          <w:tcPr>
            <w:tcW w:w="1439" w:type="dxa"/>
          </w:tcPr>
          <w:p w:rsidR="00D81D2C" w:rsidRPr="008A22B0" w:rsidRDefault="00D81D2C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свойств, %</w:t>
            </w:r>
          </w:p>
        </w:tc>
        <w:tc>
          <w:tcPr>
            <w:tcW w:w="1513" w:type="dxa"/>
          </w:tcPr>
          <w:p w:rsidR="00D81D2C" w:rsidRPr="008A22B0" w:rsidRDefault="00D81D2C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516" w:type="dxa"/>
          </w:tcPr>
          <w:p w:rsidR="00D81D2C" w:rsidRPr="008A22B0" w:rsidRDefault="00D81D2C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764" w:type="dxa"/>
          </w:tcPr>
          <w:p w:rsidR="00D81D2C" w:rsidRPr="008A22B0" w:rsidRDefault="00D81D2C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81D2C" w:rsidRPr="00042D76" w:rsidTr="008A22B0">
        <w:trPr>
          <w:trHeight w:val="566"/>
        </w:trPr>
        <w:tc>
          <w:tcPr>
            <w:tcW w:w="1527" w:type="dxa"/>
            <w:vMerge/>
          </w:tcPr>
          <w:p w:rsidR="00D81D2C" w:rsidRPr="008A22B0" w:rsidRDefault="00D81D2C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</w:tcPr>
          <w:p w:rsidR="00D81D2C" w:rsidRPr="008A22B0" w:rsidRDefault="00D81D2C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</w:tcPr>
          <w:p w:rsidR="00D81D2C" w:rsidRPr="008A22B0" w:rsidRDefault="00D81D2C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∆</w:t>
            </w:r>
          </w:p>
        </w:tc>
        <w:tc>
          <w:tcPr>
            <w:tcW w:w="1513" w:type="dxa"/>
          </w:tcPr>
          <w:p w:rsidR="00D81D2C" w:rsidRPr="008A22B0" w:rsidRDefault="00D81D2C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516" w:type="dxa"/>
          </w:tcPr>
          <w:p w:rsidR="00D81D2C" w:rsidRPr="008A22B0" w:rsidRDefault="00D81D2C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764" w:type="dxa"/>
          </w:tcPr>
          <w:p w:rsidR="00D81D2C" w:rsidRPr="008A22B0" w:rsidRDefault="00D81D2C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</w:tbl>
    <w:p w:rsidR="008A22B0" w:rsidRDefault="008A22B0" w:rsidP="00880A87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22B0" w:rsidRPr="008A22B0" w:rsidRDefault="008A22B0" w:rsidP="008A22B0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707070" w:rsidRPr="008A22B0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:rsidR="007F0F97" w:rsidRPr="008A22B0" w:rsidRDefault="007F0F97" w:rsidP="008A22B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2B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Сравнительные свойств образцов из разработанной композиции ПК+10%</w:t>
      </w:r>
      <w:r w:rsidR="002107E8" w:rsidRPr="008A22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полиэфир</w:t>
      </w:r>
      <w:r w:rsidRPr="008A2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+5%ДБДФО,  полученных по традиционной технологии литья под давлением и методом послойного синтеза по </w:t>
      </w:r>
      <w:r w:rsidRPr="008A22B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FDM</w:t>
      </w:r>
      <w:r w:rsidRPr="008A2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технологии.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570"/>
        <w:gridCol w:w="1440"/>
        <w:gridCol w:w="1496"/>
        <w:gridCol w:w="1570"/>
        <w:gridCol w:w="1529"/>
        <w:gridCol w:w="1681"/>
      </w:tblGrid>
      <w:tr w:rsidR="007F0F97" w:rsidRPr="00042D76" w:rsidTr="008A22B0">
        <w:tc>
          <w:tcPr>
            <w:tcW w:w="4786" w:type="dxa"/>
            <w:gridSpan w:val="3"/>
            <w:tcBorders>
              <w:tl2br w:val="single" w:sz="4" w:space="0" w:color="auto"/>
            </w:tcBorders>
          </w:tcPr>
          <w:p w:rsidR="007F0F97" w:rsidRPr="008A22B0" w:rsidRDefault="007F0F97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Показатели свойств </w:t>
            </w:r>
          </w:p>
          <w:p w:rsidR="007F0F97" w:rsidRPr="008A22B0" w:rsidRDefault="007F0F97" w:rsidP="008A22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0F97" w:rsidRPr="008A22B0" w:rsidRDefault="007F0F97" w:rsidP="008A22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701" w:type="dxa"/>
          </w:tcPr>
          <w:p w:rsidR="007F0F97" w:rsidRPr="008A22B0" w:rsidRDefault="007F0F97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Плотность, </w:t>
            </w:r>
            <w:proofErr w:type="gramStart"/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/м</w:t>
            </w: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559" w:type="dxa"/>
          </w:tcPr>
          <w:p w:rsidR="007F0F97" w:rsidRPr="008A22B0" w:rsidRDefault="007F0F97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Прочность</w:t>
            </w:r>
          </w:p>
          <w:p w:rsidR="007F0F97" w:rsidRPr="008A22B0" w:rsidRDefault="007F0F97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</w:p>
          <w:p w:rsidR="007F0F97" w:rsidRPr="008A22B0" w:rsidRDefault="007F0F97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растяжении</w:t>
            </w:r>
            <w:proofErr w:type="gramEnd"/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МПа</w:t>
            </w:r>
          </w:p>
        </w:tc>
        <w:tc>
          <w:tcPr>
            <w:tcW w:w="1807" w:type="dxa"/>
          </w:tcPr>
          <w:p w:rsidR="007F0F97" w:rsidRPr="008A22B0" w:rsidRDefault="007F0F97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</w:t>
            </w:r>
          </w:p>
          <w:p w:rsidR="007F0F97" w:rsidRPr="008A22B0" w:rsidRDefault="007F0F97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упругости при растяжении, ГПа</w:t>
            </w:r>
          </w:p>
        </w:tc>
      </w:tr>
      <w:tr w:rsidR="007F0F97" w:rsidRPr="00042D76" w:rsidTr="008A22B0">
        <w:tc>
          <w:tcPr>
            <w:tcW w:w="4786" w:type="dxa"/>
            <w:gridSpan w:val="3"/>
          </w:tcPr>
          <w:p w:rsidR="007F0F97" w:rsidRPr="008A22B0" w:rsidRDefault="007F0F97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Литьё под давлением </w:t>
            </w:r>
          </w:p>
          <w:p w:rsidR="007F0F97" w:rsidRPr="008A22B0" w:rsidRDefault="007F0F97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(ЛПД)</w:t>
            </w:r>
          </w:p>
        </w:tc>
        <w:tc>
          <w:tcPr>
            <w:tcW w:w="1701" w:type="dxa"/>
          </w:tcPr>
          <w:p w:rsidR="007F0F97" w:rsidRPr="008A22B0" w:rsidRDefault="007F0F97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1270</w:t>
            </w:r>
          </w:p>
        </w:tc>
        <w:tc>
          <w:tcPr>
            <w:tcW w:w="1559" w:type="dxa"/>
          </w:tcPr>
          <w:p w:rsidR="007F0F97" w:rsidRPr="008A22B0" w:rsidRDefault="007F0F97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1807" w:type="dxa"/>
          </w:tcPr>
          <w:p w:rsidR="007F0F97" w:rsidRPr="008A22B0" w:rsidRDefault="007F0F97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</w:tr>
      <w:tr w:rsidR="007F0F97" w:rsidRPr="00042D76" w:rsidTr="008A22B0">
        <w:trPr>
          <w:trHeight w:val="361"/>
        </w:trPr>
        <w:tc>
          <w:tcPr>
            <w:tcW w:w="1668" w:type="dxa"/>
            <w:vMerge w:val="restart"/>
          </w:tcPr>
          <w:p w:rsidR="007F0F97" w:rsidRPr="008A22B0" w:rsidRDefault="007F0F97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  <w:p w:rsidR="007F0F97" w:rsidRPr="008A22B0" w:rsidRDefault="007F0F97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FDM</w:t>
            </w:r>
          </w:p>
          <w:p w:rsidR="007F0F97" w:rsidRPr="008A22B0" w:rsidRDefault="007F0F97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7F0F97" w:rsidRPr="008A22B0" w:rsidRDefault="007F0F97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100 %</w:t>
            </w:r>
          </w:p>
        </w:tc>
        <w:tc>
          <w:tcPr>
            <w:tcW w:w="1701" w:type="dxa"/>
          </w:tcPr>
          <w:p w:rsidR="007F0F97" w:rsidRPr="008A22B0" w:rsidRDefault="007F0F97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1070</w:t>
            </w:r>
          </w:p>
        </w:tc>
        <w:tc>
          <w:tcPr>
            <w:tcW w:w="1559" w:type="dxa"/>
          </w:tcPr>
          <w:p w:rsidR="007F0F97" w:rsidRPr="008A22B0" w:rsidRDefault="007F0F97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807" w:type="dxa"/>
          </w:tcPr>
          <w:p w:rsidR="007F0F97" w:rsidRPr="008A22B0" w:rsidRDefault="007F0F97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</w:tr>
      <w:tr w:rsidR="007F0F97" w:rsidRPr="00042D76" w:rsidTr="008A22B0">
        <w:trPr>
          <w:trHeight w:val="573"/>
        </w:trPr>
        <w:tc>
          <w:tcPr>
            <w:tcW w:w="1668" w:type="dxa"/>
            <w:vMerge/>
          </w:tcPr>
          <w:p w:rsidR="007F0F97" w:rsidRPr="008A22B0" w:rsidRDefault="007F0F97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 w:val="restart"/>
          </w:tcPr>
          <w:p w:rsidR="007F0F97" w:rsidRPr="008A22B0" w:rsidRDefault="007F0F97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с ЛПД, ∆  </w:t>
            </w:r>
          </w:p>
        </w:tc>
        <w:tc>
          <w:tcPr>
            <w:tcW w:w="1565" w:type="dxa"/>
          </w:tcPr>
          <w:p w:rsidR="007F0F97" w:rsidRPr="008A22B0" w:rsidRDefault="007F0F97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свойств, %</w:t>
            </w:r>
          </w:p>
        </w:tc>
        <w:tc>
          <w:tcPr>
            <w:tcW w:w="1701" w:type="dxa"/>
          </w:tcPr>
          <w:p w:rsidR="007F0F97" w:rsidRPr="008A22B0" w:rsidRDefault="007F0F97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559" w:type="dxa"/>
          </w:tcPr>
          <w:p w:rsidR="007F0F97" w:rsidRPr="008A22B0" w:rsidRDefault="007F0F97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807" w:type="dxa"/>
          </w:tcPr>
          <w:p w:rsidR="007F0F97" w:rsidRPr="008A22B0" w:rsidRDefault="007F0F97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7F0F97" w:rsidRPr="00042D76" w:rsidTr="008A22B0">
        <w:trPr>
          <w:trHeight w:val="268"/>
        </w:trPr>
        <w:tc>
          <w:tcPr>
            <w:tcW w:w="1668" w:type="dxa"/>
            <w:vMerge/>
          </w:tcPr>
          <w:p w:rsidR="007F0F97" w:rsidRPr="008A22B0" w:rsidRDefault="007F0F97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</w:tcPr>
          <w:p w:rsidR="007F0F97" w:rsidRPr="008A22B0" w:rsidRDefault="007F0F97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</w:tcPr>
          <w:p w:rsidR="007F0F97" w:rsidRPr="008A22B0" w:rsidRDefault="007F0F97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∆</w:t>
            </w:r>
          </w:p>
        </w:tc>
        <w:tc>
          <w:tcPr>
            <w:tcW w:w="1701" w:type="dxa"/>
          </w:tcPr>
          <w:p w:rsidR="007F0F97" w:rsidRPr="008A22B0" w:rsidRDefault="007F0F97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</w:tcPr>
          <w:p w:rsidR="007F0F97" w:rsidRPr="008A22B0" w:rsidRDefault="007F0F97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21,8</w:t>
            </w:r>
          </w:p>
        </w:tc>
        <w:tc>
          <w:tcPr>
            <w:tcW w:w="1807" w:type="dxa"/>
          </w:tcPr>
          <w:p w:rsidR="007F0F97" w:rsidRPr="008A22B0" w:rsidRDefault="007F0F97" w:rsidP="008A22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</w:tbl>
    <w:p w:rsidR="005F777A" w:rsidRPr="00880A87" w:rsidRDefault="005F777A" w:rsidP="00880A8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80A87">
        <w:rPr>
          <w:rFonts w:ascii="Times New Roman" w:hAnsi="Times New Roman" w:cs="Times New Roman"/>
          <w:noProof/>
          <w:color w:val="0000FF"/>
          <w:sz w:val="28"/>
          <w:szCs w:val="28"/>
          <w:lang w:eastAsia="ru-RU"/>
        </w:rPr>
        <w:drawing>
          <wp:inline distT="0" distB="0" distL="0" distR="0" wp14:anchorId="58083E37" wp14:editId="4F47B126">
            <wp:extent cx="6076308" cy="1257300"/>
            <wp:effectExtent l="0" t="0" r="1270" b="0"/>
            <wp:docPr id="75" name="Рисунок 1" descr="F:\Мои документы\2015 - РФФИ -3Д принтеры\К отчету\20151210_1602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Мои документы\2015 - РФФИ -3Д принтеры\К отчету\20151210_16020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42808" r="4408" b="263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8266" cy="1259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2B0" w:rsidRPr="008A22B0" w:rsidRDefault="008A22B0" w:rsidP="008A22B0">
      <w:pPr>
        <w:spacing w:after="0"/>
        <w:ind w:firstLine="425"/>
        <w:jc w:val="center"/>
        <w:rPr>
          <w:rFonts w:ascii="Times New Roman" w:hAnsi="Times New Roman" w:cs="Times New Roman"/>
          <w:sz w:val="24"/>
          <w:szCs w:val="28"/>
        </w:rPr>
      </w:pPr>
      <w:r w:rsidRPr="008A22B0">
        <w:rPr>
          <w:rFonts w:ascii="Times New Roman" w:hAnsi="Times New Roman" w:cs="Times New Roman"/>
          <w:sz w:val="24"/>
          <w:szCs w:val="28"/>
        </w:rPr>
        <w:t xml:space="preserve">Рис. 3 </w:t>
      </w:r>
      <w:r w:rsidRPr="008A22B0">
        <w:rPr>
          <w:sz w:val="24"/>
          <w:szCs w:val="28"/>
        </w:rPr>
        <w:t>–</w:t>
      </w:r>
      <w:r w:rsidRPr="008A22B0">
        <w:rPr>
          <w:rFonts w:ascii="Times New Roman" w:hAnsi="Times New Roman" w:cs="Times New Roman"/>
          <w:sz w:val="24"/>
          <w:szCs w:val="28"/>
        </w:rPr>
        <w:t xml:space="preserve"> Синтезированная на 3D принтере </w:t>
      </w:r>
      <w:proofErr w:type="spellStart"/>
      <w:r w:rsidRPr="008A22B0">
        <w:rPr>
          <w:rFonts w:ascii="Times New Roman" w:hAnsi="Times New Roman" w:cs="Times New Roman"/>
          <w:sz w:val="24"/>
          <w:szCs w:val="28"/>
        </w:rPr>
        <w:t>Magnum</w:t>
      </w:r>
      <w:proofErr w:type="spellEnd"/>
      <w:r w:rsidRPr="008A22B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8A22B0">
        <w:rPr>
          <w:rFonts w:ascii="Times New Roman" w:hAnsi="Times New Roman" w:cs="Times New Roman"/>
          <w:sz w:val="24"/>
          <w:szCs w:val="28"/>
        </w:rPr>
        <w:t>Creative</w:t>
      </w:r>
      <w:proofErr w:type="spellEnd"/>
      <w:r w:rsidRPr="008A22B0">
        <w:rPr>
          <w:rFonts w:ascii="Times New Roman" w:hAnsi="Times New Roman" w:cs="Times New Roman"/>
          <w:sz w:val="24"/>
          <w:szCs w:val="28"/>
        </w:rPr>
        <w:t xml:space="preserve"> 2 PRO лопатка из материала ПК+полиэфир+5% ДБДФО для испытания на растяжение </w:t>
      </w:r>
      <w:r>
        <w:rPr>
          <w:rFonts w:ascii="Times New Roman" w:hAnsi="Times New Roman" w:cs="Times New Roman"/>
          <w:sz w:val="24"/>
          <w:szCs w:val="28"/>
        </w:rPr>
        <w:br/>
      </w:r>
      <w:r w:rsidRPr="008A22B0">
        <w:rPr>
          <w:rFonts w:ascii="Times New Roman" w:hAnsi="Times New Roman" w:cs="Times New Roman"/>
          <w:sz w:val="24"/>
          <w:szCs w:val="28"/>
        </w:rPr>
        <w:t>(ТИП-2, ГОСТ 11262-80)</w:t>
      </w:r>
    </w:p>
    <w:p w:rsidR="008A22B0" w:rsidRDefault="008A22B0" w:rsidP="00880A87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253FF" w:rsidRPr="00880A87" w:rsidRDefault="007F0F97" w:rsidP="008A22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A87">
        <w:rPr>
          <w:rFonts w:ascii="Times New Roman" w:hAnsi="Times New Roman" w:cs="Times New Roman"/>
          <w:sz w:val="28"/>
          <w:szCs w:val="28"/>
        </w:rPr>
        <w:t>Плотность определяли методом гидростатического взвешивания по ГОСТ 15139-69, прочность при растяжении - в соответствии с ГОСТ 11262-80, модуль упругости при растяжении – по ГОСТ 9550-81.</w:t>
      </w:r>
    </w:p>
    <w:p w:rsidR="00AF4A2B" w:rsidRDefault="00AF4A2B" w:rsidP="00AF4A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22B0" w:rsidRPr="008A22B0" w:rsidRDefault="005630BC" w:rsidP="00AF4A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22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Заключение: </w:t>
      </w:r>
    </w:p>
    <w:p w:rsidR="002107E8" w:rsidRPr="00880A87" w:rsidRDefault="006B6545" w:rsidP="00880A8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на основании проведенных исследований разработан новый термопластичный материал </w:t>
      </w:r>
      <w:r w:rsidR="004250BE" w:rsidRPr="0088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отвечающей требованиям пожарной опасности по нормам </w:t>
      </w:r>
      <w:r w:rsidR="004250BE" w:rsidRPr="00880A87">
        <w:rPr>
          <w:rFonts w:ascii="Times New Roman" w:hAnsi="Times New Roman" w:cs="Times New Roman"/>
          <w:sz w:val="28"/>
          <w:szCs w:val="28"/>
        </w:rPr>
        <w:t>АП 25 приложение F часть IV</w:t>
      </w:r>
      <w:r w:rsidR="004250BE" w:rsidRPr="0088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реологическим характеристикам материал сопоставим со стандартными материалами для </w:t>
      </w:r>
      <w:r w:rsidR="004250BE" w:rsidRPr="00880A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FDM</w:t>
      </w:r>
      <w:r w:rsidR="004250BE" w:rsidRPr="0088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 </w:t>
      </w:r>
      <w:r w:rsidR="004250BE" w:rsidRPr="00880A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ABS</w:t>
      </w:r>
      <w:r w:rsidR="004250BE" w:rsidRPr="0088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4250BE" w:rsidRPr="00880A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Nylon</w:t>
      </w:r>
      <w:r w:rsidR="004250BE" w:rsidRPr="0088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618, </w:t>
      </w:r>
      <w:r w:rsidRPr="00880A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прочностным характеристикам</w:t>
      </w:r>
      <w:r w:rsidR="004250BE" w:rsidRPr="0088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новый материал</w:t>
      </w:r>
      <w:r w:rsidRPr="0088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6F5B" w:rsidRPr="00880A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превосходит</w:t>
      </w:r>
      <w:r w:rsidRPr="0088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конструкционн</w:t>
      </w:r>
      <w:r w:rsidR="003B6F5B" w:rsidRPr="00880A87">
        <w:rPr>
          <w:rFonts w:ascii="Times New Roman" w:eastAsia="Times New Roman" w:hAnsi="Times New Roman" w:cs="Times New Roman"/>
          <w:sz w:val="28"/>
          <w:szCs w:val="28"/>
          <w:lang w:eastAsia="ru-RU"/>
        </w:rPr>
        <w:t>ый материал</w:t>
      </w:r>
      <w:r w:rsidRPr="0088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0A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Nylon</w:t>
      </w:r>
      <w:r w:rsidRPr="0088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618 (США) для </w:t>
      </w:r>
      <w:r w:rsidRPr="00880A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FDM</w:t>
      </w:r>
      <w:r w:rsidRPr="0088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 (табл. 14)</w:t>
      </w:r>
      <w:r w:rsidR="003B6F5B" w:rsidRPr="0088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11,4%</w:t>
      </w:r>
      <w:r w:rsidRPr="00880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A22B0" w:rsidRPr="008A22B0" w:rsidRDefault="008A22B0" w:rsidP="00880A8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8A22B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Таблица №14 </w:t>
      </w:r>
    </w:p>
    <w:p w:rsidR="006B6545" w:rsidRPr="008A22B0" w:rsidRDefault="006B6545" w:rsidP="00880A8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8A22B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Сравнительные свойств образцов, полученных  методом послойного синтеза по </w:t>
      </w:r>
      <w:r w:rsidRPr="008A22B0">
        <w:rPr>
          <w:rFonts w:ascii="Times New Roman" w:eastAsia="Times New Roman" w:hAnsi="Times New Roman" w:cs="Times New Roman"/>
          <w:b/>
          <w:sz w:val="24"/>
          <w:szCs w:val="28"/>
          <w:lang w:val="en-US" w:eastAsia="ru-RU"/>
        </w:rPr>
        <w:t>FDM</w:t>
      </w:r>
      <w:r w:rsidRPr="008A22B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технологии из разработанной композиции ПК+10%</w:t>
      </w:r>
      <w:r w:rsidR="00115402" w:rsidRPr="008A22B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полиэфир</w:t>
      </w:r>
      <w:r w:rsidRPr="008A22B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+5%ДБДФО и полиамида Nylon-618 (США)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289"/>
        <w:gridCol w:w="2028"/>
        <w:gridCol w:w="1998"/>
        <w:gridCol w:w="1971"/>
      </w:tblGrid>
      <w:tr w:rsidR="006B6545" w:rsidRPr="008A22B0" w:rsidTr="008A22B0">
        <w:trPr>
          <w:trHeight w:val="1116"/>
        </w:trPr>
        <w:tc>
          <w:tcPr>
            <w:tcW w:w="3510" w:type="dxa"/>
            <w:tcBorders>
              <w:tl2br w:val="single" w:sz="4" w:space="0" w:color="auto"/>
            </w:tcBorders>
          </w:tcPr>
          <w:p w:rsidR="006B6545" w:rsidRPr="008A22B0" w:rsidRDefault="006B6545" w:rsidP="008A22B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  Материал                      </w:t>
            </w:r>
          </w:p>
          <w:p w:rsidR="006B6545" w:rsidRPr="008A22B0" w:rsidRDefault="006B6545" w:rsidP="008A22B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6B6545" w:rsidRPr="008A22B0" w:rsidRDefault="006B6545" w:rsidP="008A22B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6B6545" w:rsidRPr="008A22B0" w:rsidRDefault="006B6545" w:rsidP="008A22B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Показатели свойств</w:t>
            </w:r>
          </w:p>
        </w:tc>
        <w:tc>
          <w:tcPr>
            <w:tcW w:w="2127" w:type="dxa"/>
          </w:tcPr>
          <w:p w:rsidR="006B6545" w:rsidRPr="008A22B0" w:rsidRDefault="006B6545" w:rsidP="008A22B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ПК+10% полиэфир +</w:t>
            </w:r>
          </w:p>
          <w:p w:rsidR="006B6545" w:rsidRPr="008A22B0" w:rsidRDefault="006B6545" w:rsidP="008A22B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5% ДБДФО</w:t>
            </w:r>
            <w:r w:rsidRPr="008A22B0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 xml:space="preserve"> </w:t>
            </w:r>
          </w:p>
          <w:p w:rsidR="006B6545" w:rsidRPr="008A22B0" w:rsidRDefault="006B6545" w:rsidP="008A22B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26" w:type="dxa"/>
            <w:hideMark/>
          </w:tcPr>
          <w:p w:rsidR="006B6545" w:rsidRPr="008A22B0" w:rsidRDefault="006B6545" w:rsidP="008A22B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Nylon</w:t>
            </w:r>
            <w:r w:rsidRPr="008A22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-618</w:t>
            </w:r>
          </w:p>
          <w:p w:rsidR="006B6545" w:rsidRPr="008A22B0" w:rsidRDefault="006B6545" w:rsidP="008A22B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(США)</w:t>
            </w:r>
          </w:p>
        </w:tc>
        <w:tc>
          <w:tcPr>
            <w:tcW w:w="2090" w:type="dxa"/>
            <w:hideMark/>
          </w:tcPr>
          <w:p w:rsidR="006B6545" w:rsidRPr="008A22B0" w:rsidRDefault="006B6545" w:rsidP="008A22B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∆</w:t>
            </w:r>
          </w:p>
        </w:tc>
      </w:tr>
      <w:tr w:rsidR="006B6545" w:rsidRPr="008A22B0" w:rsidTr="008A22B0">
        <w:trPr>
          <w:trHeight w:val="50"/>
        </w:trPr>
        <w:tc>
          <w:tcPr>
            <w:tcW w:w="3510" w:type="dxa"/>
            <w:hideMark/>
          </w:tcPr>
          <w:p w:rsidR="006B6545" w:rsidRPr="008A22B0" w:rsidRDefault="006B6545" w:rsidP="008A22B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Прочность при растяжении, </w:t>
            </w:r>
          </w:p>
          <w:p w:rsidR="006B6545" w:rsidRPr="008A22B0" w:rsidRDefault="006B6545" w:rsidP="008A22B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МПа</w:t>
            </w:r>
          </w:p>
        </w:tc>
        <w:tc>
          <w:tcPr>
            <w:tcW w:w="2127" w:type="dxa"/>
            <w:hideMark/>
          </w:tcPr>
          <w:p w:rsidR="006B6545" w:rsidRPr="008A22B0" w:rsidRDefault="006B6545" w:rsidP="008A22B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31,7 </w:t>
            </w:r>
          </w:p>
        </w:tc>
        <w:tc>
          <w:tcPr>
            <w:tcW w:w="2126" w:type="dxa"/>
            <w:hideMark/>
          </w:tcPr>
          <w:p w:rsidR="006B6545" w:rsidRPr="008A22B0" w:rsidRDefault="006B6545" w:rsidP="008A22B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28,1</w:t>
            </w:r>
          </w:p>
        </w:tc>
        <w:tc>
          <w:tcPr>
            <w:tcW w:w="2090" w:type="dxa"/>
            <w:hideMark/>
          </w:tcPr>
          <w:p w:rsidR="006B6545" w:rsidRPr="008A22B0" w:rsidRDefault="006B6545" w:rsidP="008A22B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A22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3,6 (11,4%)</w:t>
            </w:r>
          </w:p>
        </w:tc>
      </w:tr>
    </w:tbl>
    <w:p w:rsidR="008A22B0" w:rsidRDefault="008A22B0" w:rsidP="00880A8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8"/>
          <w:u w:val="single"/>
        </w:rPr>
      </w:pPr>
    </w:p>
    <w:p w:rsidR="003145C4" w:rsidRDefault="006B6545" w:rsidP="008A22B0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F4A2B">
        <w:rPr>
          <w:rFonts w:ascii="Times New Roman" w:hAnsi="Times New Roman" w:cs="Times New Roman"/>
          <w:i/>
          <w:sz w:val="28"/>
          <w:szCs w:val="28"/>
        </w:rPr>
        <w:t>Работа выполнена при финансовой поддержке гранта</w:t>
      </w:r>
      <w:r w:rsidR="008A22B0" w:rsidRPr="00AF4A2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F4A2B">
        <w:rPr>
          <w:rFonts w:ascii="Times New Roman" w:hAnsi="Times New Roman" w:cs="Times New Roman"/>
          <w:i/>
          <w:sz w:val="28"/>
          <w:szCs w:val="28"/>
        </w:rPr>
        <w:t xml:space="preserve">РФФИ </w:t>
      </w:r>
      <w:r w:rsidR="0049149C" w:rsidRPr="00AF4A2B">
        <w:rPr>
          <w:rFonts w:ascii="Times New Roman" w:hAnsi="Times New Roman" w:cs="Times New Roman"/>
          <w:i/>
          <w:sz w:val="28"/>
          <w:szCs w:val="28"/>
        </w:rPr>
        <w:br/>
      </w:r>
      <w:r w:rsidRPr="00AF4A2B">
        <w:rPr>
          <w:rFonts w:ascii="Times New Roman" w:hAnsi="Times New Roman" w:cs="Times New Roman"/>
          <w:i/>
          <w:sz w:val="28"/>
          <w:szCs w:val="28"/>
        </w:rPr>
        <w:t>№ 14-29-10186</w:t>
      </w:r>
      <w:r w:rsidR="0049149C" w:rsidRPr="00AF4A2B">
        <w:rPr>
          <w:rFonts w:ascii="Times New Roman" w:hAnsi="Times New Roman" w:cs="Times New Roman"/>
          <w:i/>
          <w:sz w:val="28"/>
          <w:szCs w:val="28"/>
        </w:rPr>
        <w:t>.</w:t>
      </w:r>
    </w:p>
    <w:p w:rsidR="00AF4A2B" w:rsidRPr="00AF4A2B" w:rsidRDefault="00AF4A2B" w:rsidP="008A22B0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p w:rsidR="00115402" w:rsidRPr="0049149C" w:rsidRDefault="0049149C" w:rsidP="0049149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9149C">
        <w:rPr>
          <w:rFonts w:ascii="Times New Roman" w:hAnsi="Times New Roman" w:cs="Times New Roman"/>
          <w:sz w:val="28"/>
          <w:szCs w:val="28"/>
        </w:rPr>
        <w:t>Литература</w:t>
      </w:r>
    </w:p>
    <w:p w:rsidR="0079617D" w:rsidRPr="00880A87" w:rsidRDefault="0079617D" w:rsidP="0049149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80A87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 w:rsidRPr="00880A87">
        <w:rPr>
          <w:rFonts w:ascii="Times New Roman" w:hAnsi="Times New Roman" w:cs="Times New Roman"/>
          <w:sz w:val="28"/>
          <w:szCs w:val="28"/>
          <w:lang w:val="en-US"/>
        </w:rPr>
        <w:t>Sandeep</w:t>
      </w:r>
      <w:proofErr w:type="spellEnd"/>
      <w:r w:rsidRPr="00880A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80A87">
        <w:rPr>
          <w:rFonts w:ascii="Times New Roman" w:hAnsi="Times New Roman" w:cs="Times New Roman"/>
          <w:sz w:val="28"/>
          <w:szCs w:val="28"/>
          <w:lang w:val="en-US"/>
        </w:rPr>
        <w:t>Rauta</w:t>
      </w:r>
      <w:proofErr w:type="spellEnd"/>
      <w:r w:rsidRPr="00880A8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80A87">
        <w:rPr>
          <w:rFonts w:ascii="Times New Roman" w:hAnsi="Times New Roman" w:cs="Times New Roman"/>
          <w:sz w:val="28"/>
          <w:szCs w:val="28"/>
          <w:lang w:val="en-US"/>
        </w:rPr>
        <w:t>Vijaykumar</w:t>
      </w:r>
      <w:proofErr w:type="spellEnd"/>
      <w:r w:rsidRPr="00880A87">
        <w:rPr>
          <w:rFonts w:ascii="Times New Roman" w:hAnsi="Times New Roman" w:cs="Times New Roman"/>
          <w:sz w:val="28"/>
          <w:szCs w:val="28"/>
          <w:lang w:val="en-US"/>
        </w:rPr>
        <w:t xml:space="preserve"> S. </w:t>
      </w:r>
      <w:proofErr w:type="spellStart"/>
      <w:r w:rsidRPr="00880A87">
        <w:rPr>
          <w:rFonts w:ascii="Times New Roman" w:hAnsi="Times New Roman" w:cs="Times New Roman"/>
          <w:sz w:val="28"/>
          <w:szCs w:val="28"/>
          <w:lang w:val="en-US"/>
        </w:rPr>
        <w:t>Jattib</w:t>
      </w:r>
      <w:proofErr w:type="spellEnd"/>
      <w:r w:rsidRPr="00880A8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80A87">
        <w:rPr>
          <w:rFonts w:ascii="Times New Roman" w:hAnsi="Times New Roman" w:cs="Times New Roman"/>
          <w:sz w:val="28"/>
          <w:szCs w:val="28"/>
          <w:lang w:val="en-US"/>
        </w:rPr>
        <w:t>Nitin</w:t>
      </w:r>
      <w:proofErr w:type="spellEnd"/>
      <w:r w:rsidRPr="00880A87">
        <w:rPr>
          <w:rFonts w:ascii="Times New Roman" w:hAnsi="Times New Roman" w:cs="Times New Roman"/>
          <w:sz w:val="28"/>
          <w:szCs w:val="28"/>
          <w:lang w:val="en-US"/>
        </w:rPr>
        <w:t xml:space="preserve"> K. </w:t>
      </w:r>
      <w:proofErr w:type="spellStart"/>
      <w:r w:rsidRPr="00880A87">
        <w:rPr>
          <w:rFonts w:ascii="Times New Roman" w:hAnsi="Times New Roman" w:cs="Times New Roman"/>
          <w:sz w:val="28"/>
          <w:szCs w:val="28"/>
          <w:lang w:val="en-US"/>
        </w:rPr>
        <w:t>Khedkarc</w:t>
      </w:r>
      <w:proofErr w:type="spellEnd"/>
      <w:r w:rsidRPr="00880A87">
        <w:rPr>
          <w:rFonts w:ascii="Times New Roman" w:hAnsi="Times New Roman" w:cs="Times New Roman"/>
          <w:sz w:val="28"/>
          <w:szCs w:val="28"/>
          <w:lang w:val="en-US"/>
        </w:rPr>
        <w:t xml:space="preserve">, T.P. </w:t>
      </w:r>
      <w:proofErr w:type="spellStart"/>
      <w:r w:rsidRPr="00880A87">
        <w:rPr>
          <w:rFonts w:ascii="Times New Roman" w:hAnsi="Times New Roman" w:cs="Times New Roman"/>
          <w:sz w:val="28"/>
          <w:szCs w:val="28"/>
          <w:lang w:val="en-US"/>
        </w:rPr>
        <w:t>Singhd</w:t>
      </w:r>
      <w:proofErr w:type="spellEnd"/>
      <w:r w:rsidRPr="00880A87">
        <w:rPr>
          <w:rFonts w:ascii="Times New Roman" w:hAnsi="Times New Roman" w:cs="Times New Roman"/>
          <w:sz w:val="28"/>
          <w:szCs w:val="28"/>
          <w:lang w:val="en-US"/>
        </w:rPr>
        <w:t xml:space="preserve"> // Investigation of the effect of built orientation on mechanical properties and total cost of FDM parts // </w:t>
      </w:r>
      <w:proofErr w:type="spellStart"/>
      <w:r w:rsidRPr="00880A87">
        <w:rPr>
          <w:rFonts w:ascii="Times New Roman" w:hAnsi="Times New Roman" w:cs="Times New Roman"/>
          <w:sz w:val="28"/>
          <w:szCs w:val="28"/>
          <w:lang w:val="en-US"/>
        </w:rPr>
        <w:t>Procedia</w:t>
      </w:r>
      <w:proofErr w:type="spellEnd"/>
      <w:r w:rsidRPr="00880A87">
        <w:rPr>
          <w:rFonts w:ascii="Times New Roman" w:hAnsi="Times New Roman" w:cs="Times New Roman"/>
          <w:sz w:val="28"/>
          <w:szCs w:val="28"/>
          <w:lang w:val="en-US"/>
        </w:rPr>
        <w:t xml:space="preserve"> Mater</w:t>
      </w:r>
      <w:r w:rsidR="0049149C">
        <w:rPr>
          <w:rFonts w:ascii="Times New Roman" w:hAnsi="Times New Roman" w:cs="Times New Roman"/>
          <w:sz w:val="28"/>
          <w:szCs w:val="28"/>
          <w:lang w:val="en-US"/>
        </w:rPr>
        <w:t>ials Science, 6, (2014), 1625–</w:t>
      </w:r>
      <w:r w:rsidRPr="00880A87">
        <w:rPr>
          <w:rFonts w:ascii="Times New Roman" w:hAnsi="Times New Roman" w:cs="Times New Roman"/>
          <w:sz w:val="28"/>
          <w:szCs w:val="28"/>
          <w:lang w:val="en-US"/>
        </w:rPr>
        <w:t>1630.</w:t>
      </w:r>
    </w:p>
    <w:p w:rsidR="0079617D" w:rsidRPr="00880A87" w:rsidRDefault="0079617D" w:rsidP="0049149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80A87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spellStart"/>
      <w:r w:rsidRPr="00880A87">
        <w:rPr>
          <w:rFonts w:ascii="Times New Roman" w:hAnsi="Times New Roman" w:cs="Times New Roman"/>
          <w:sz w:val="28"/>
          <w:szCs w:val="28"/>
          <w:lang w:val="en-US"/>
        </w:rPr>
        <w:t>Ludmila</w:t>
      </w:r>
      <w:proofErr w:type="spellEnd"/>
      <w:r w:rsidRPr="00880A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80A87">
        <w:rPr>
          <w:rFonts w:ascii="Times New Roman" w:hAnsi="Times New Roman" w:cs="Times New Roman"/>
          <w:sz w:val="28"/>
          <w:szCs w:val="28"/>
          <w:lang w:val="en-US"/>
        </w:rPr>
        <w:t>Novakova-Marcincinova</w:t>
      </w:r>
      <w:proofErr w:type="spellEnd"/>
      <w:r w:rsidRPr="00880A8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80A87">
        <w:rPr>
          <w:rFonts w:ascii="Times New Roman" w:hAnsi="Times New Roman" w:cs="Times New Roman"/>
          <w:sz w:val="28"/>
          <w:szCs w:val="28"/>
          <w:lang w:val="en-US"/>
        </w:rPr>
        <w:t>Jozef</w:t>
      </w:r>
      <w:proofErr w:type="spellEnd"/>
      <w:r w:rsidRPr="00880A87">
        <w:rPr>
          <w:rFonts w:ascii="Times New Roman" w:hAnsi="Times New Roman" w:cs="Times New Roman"/>
          <w:sz w:val="28"/>
          <w:szCs w:val="28"/>
          <w:lang w:val="en-US"/>
        </w:rPr>
        <w:t xml:space="preserve"> Novak-</w:t>
      </w:r>
      <w:proofErr w:type="spellStart"/>
      <w:r w:rsidRPr="00880A87">
        <w:rPr>
          <w:rFonts w:ascii="Times New Roman" w:hAnsi="Times New Roman" w:cs="Times New Roman"/>
          <w:sz w:val="28"/>
          <w:szCs w:val="28"/>
          <w:lang w:val="en-US"/>
        </w:rPr>
        <w:t>Marcincin</w:t>
      </w:r>
      <w:proofErr w:type="spellEnd"/>
      <w:r w:rsidRPr="00880A87">
        <w:rPr>
          <w:rFonts w:ascii="Times New Roman" w:hAnsi="Times New Roman" w:cs="Times New Roman"/>
          <w:sz w:val="28"/>
          <w:szCs w:val="28"/>
          <w:lang w:val="en-US"/>
        </w:rPr>
        <w:t xml:space="preserve"> // Verification of mechanical properties of abs materials used in FDM rapid prototyping technology // Proceedings in Manufacturing Systems, Vol. 8, </w:t>
      </w:r>
      <w:proofErr w:type="spellStart"/>
      <w:r w:rsidRPr="00880A87">
        <w:rPr>
          <w:rFonts w:ascii="Times New Roman" w:hAnsi="Times New Roman" w:cs="Times New Roman"/>
          <w:sz w:val="28"/>
          <w:szCs w:val="28"/>
          <w:lang w:val="en-US"/>
        </w:rPr>
        <w:t>Iss</w:t>
      </w:r>
      <w:proofErr w:type="spellEnd"/>
      <w:r w:rsidRPr="00880A87">
        <w:rPr>
          <w:rFonts w:ascii="Times New Roman" w:hAnsi="Times New Roman" w:cs="Times New Roman"/>
          <w:sz w:val="28"/>
          <w:szCs w:val="28"/>
          <w:lang w:val="en-US"/>
        </w:rPr>
        <w:t>. 2, (2013), 87</w:t>
      </w:r>
      <w:r w:rsidR="0049149C" w:rsidRPr="00AF4A2B">
        <w:rPr>
          <w:sz w:val="28"/>
          <w:szCs w:val="28"/>
          <w:lang w:val="en-US"/>
        </w:rPr>
        <w:t>–</w:t>
      </w:r>
      <w:r w:rsidRPr="00880A87">
        <w:rPr>
          <w:rFonts w:ascii="Times New Roman" w:hAnsi="Times New Roman" w:cs="Times New Roman"/>
          <w:sz w:val="28"/>
          <w:szCs w:val="28"/>
          <w:lang w:val="en-US"/>
        </w:rPr>
        <w:t xml:space="preserve">92. </w:t>
      </w:r>
    </w:p>
    <w:p w:rsidR="00115402" w:rsidRPr="00880A87" w:rsidRDefault="0079617D" w:rsidP="0049149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80A87">
        <w:rPr>
          <w:rFonts w:ascii="Times New Roman" w:hAnsi="Times New Roman" w:cs="Times New Roman"/>
          <w:sz w:val="28"/>
          <w:szCs w:val="28"/>
          <w:lang w:val="en-US"/>
        </w:rPr>
        <w:t>3. P. Dude</w:t>
      </w:r>
      <w:r w:rsidRPr="00880A87">
        <w:rPr>
          <w:rFonts w:ascii="Times New Roman" w:hAnsi="Times New Roman" w:cs="Times New Roman"/>
          <w:sz w:val="28"/>
          <w:szCs w:val="28"/>
        </w:rPr>
        <w:t>к</w:t>
      </w:r>
      <w:r w:rsidRPr="00880A87">
        <w:rPr>
          <w:rFonts w:ascii="Times New Roman" w:hAnsi="Times New Roman" w:cs="Times New Roman"/>
          <w:sz w:val="28"/>
          <w:szCs w:val="28"/>
          <w:lang w:val="en-US"/>
        </w:rPr>
        <w:t xml:space="preserve"> // FDM 3D printing technology in manufacturing composite elements // Archives of Metallurgy and Materials // Vol. 58, (2013), </w:t>
      </w:r>
      <w:proofErr w:type="spellStart"/>
      <w:r w:rsidRPr="00880A87">
        <w:rPr>
          <w:rFonts w:ascii="Times New Roman" w:hAnsi="Times New Roman" w:cs="Times New Roman"/>
          <w:sz w:val="28"/>
          <w:szCs w:val="28"/>
          <w:lang w:val="en-US"/>
        </w:rPr>
        <w:t>Iss</w:t>
      </w:r>
      <w:proofErr w:type="spellEnd"/>
      <w:r w:rsidRPr="00880A87">
        <w:rPr>
          <w:rFonts w:ascii="Times New Roman" w:hAnsi="Times New Roman" w:cs="Times New Roman"/>
          <w:sz w:val="28"/>
          <w:szCs w:val="28"/>
          <w:lang w:val="en-US"/>
        </w:rPr>
        <w:t xml:space="preserve">. 4; </w:t>
      </w:r>
      <w:proofErr w:type="spellStart"/>
      <w:r w:rsidRPr="00880A87">
        <w:rPr>
          <w:rFonts w:ascii="Times New Roman" w:hAnsi="Times New Roman" w:cs="Times New Roman"/>
          <w:sz w:val="28"/>
          <w:szCs w:val="28"/>
          <w:lang w:val="en-US"/>
        </w:rPr>
        <w:t>doi</w:t>
      </w:r>
      <w:proofErr w:type="spellEnd"/>
      <w:r w:rsidRPr="00880A87">
        <w:rPr>
          <w:rFonts w:ascii="Times New Roman" w:hAnsi="Times New Roman" w:cs="Times New Roman"/>
          <w:sz w:val="28"/>
          <w:szCs w:val="28"/>
          <w:lang w:val="en-US"/>
        </w:rPr>
        <w:t>: 10.2478/amm-2013-0186</w:t>
      </w:r>
      <w:r w:rsidR="003145C4" w:rsidRPr="00880A8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9617D" w:rsidRPr="00880A87" w:rsidRDefault="0079617D" w:rsidP="0049149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A87">
        <w:rPr>
          <w:rFonts w:ascii="Times New Roman" w:hAnsi="Times New Roman" w:cs="Times New Roman"/>
          <w:sz w:val="28"/>
          <w:szCs w:val="28"/>
        </w:rPr>
        <w:t xml:space="preserve">4. </w:t>
      </w:r>
      <w:r w:rsidR="00213D25" w:rsidRPr="00880A87">
        <w:rPr>
          <w:rFonts w:ascii="Times New Roman" w:hAnsi="Times New Roman" w:cs="Times New Roman"/>
          <w:sz w:val="28"/>
          <w:szCs w:val="28"/>
        </w:rPr>
        <w:t xml:space="preserve">Г.Н. Петрова, М.М. Платонов, В.А. Большаков, С.А. Пономаренко \\ Исследование комплекса характеристик базовых материалов для </w:t>
      </w:r>
      <w:r w:rsidR="00213D25" w:rsidRPr="00880A87">
        <w:rPr>
          <w:rFonts w:ascii="Times New Roman" w:hAnsi="Times New Roman" w:cs="Times New Roman"/>
          <w:sz w:val="28"/>
          <w:szCs w:val="28"/>
          <w:lang w:val="en-US"/>
        </w:rPr>
        <w:t>FDM</w:t>
      </w:r>
      <w:r w:rsidR="00213D25" w:rsidRPr="00880A87">
        <w:rPr>
          <w:rFonts w:ascii="Times New Roman" w:hAnsi="Times New Roman" w:cs="Times New Roman"/>
          <w:sz w:val="28"/>
          <w:szCs w:val="28"/>
        </w:rPr>
        <w:t xml:space="preserve"> технологии аддитивного синтеза. Физико-механические и теплофизические свойства. </w:t>
      </w:r>
      <w:r w:rsidR="003145C4" w:rsidRPr="00880A87">
        <w:rPr>
          <w:rFonts w:ascii="Times New Roman" w:hAnsi="Times New Roman" w:cs="Times New Roman"/>
          <w:sz w:val="28"/>
          <w:szCs w:val="28"/>
          <w:lang w:val="en-US"/>
        </w:rPr>
        <w:t xml:space="preserve">\\ </w:t>
      </w:r>
      <w:r w:rsidR="003145C4" w:rsidRPr="00880A87">
        <w:rPr>
          <w:rFonts w:ascii="Times New Roman" w:hAnsi="Times New Roman" w:cs="Times New Roman"/>
          <w:sz w:val="28"/>
          <w:szCs w:val="28"/>
        </w:rPr>
        <w:t>Пластические массы, (2016) в печати.</w:t>
      </w:r>
    </w:p>
    <w:sectPr w:rsidR="0079617D" w:rsidRPr="00880A87" w:rsidSect="00880A87">
      <w:footerReference w:type="default" r:id="rId12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5F1" w:rsidRDefault="005D05F1" w:rsidP="00880A87">
      <w:pPr>
        <w:spacing w:after="0" w:line="240" w:lineRule="auto"/>
      </w:pPr>
      <w:r>
        <w:separator/>
      </w:r>
    </w:p>
  </w:endnote>
  <w:endnote w:type="continuationSeparator" w:id="0">
    <w:p w:rsidR="005D05F1" w:rsidRDefault="005D05F1" w:rsidP="00880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882119"/>
      <w:docPartObj>
        <w:docPartGallery w:val="Page Numbers (Bottom of Page)"/>
        <w:docPartUnique/>
      </w:docPartObj>
    </w:sdtPr>
    <w:sdtEndPr/>
    <w:sdtContent>
      <w:p w:rsidR="00880A87" w:rsidRDefault="00880A8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38F3">
          <w:rPr>
            <w:noProof/>
          </w:rPr>
          <w:t>15</w:t>
        </w:r>
        <w:r>
          <w:fldChar w:fldCharType="end"/>
        </w:r>
      </w:p>
    </w:sdtContent>
  </w:sdt>
  <w:p w:rsidR="00880A87" w:rsidRDefault="00880A8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5F1" w:rsidRDefault="005D05F1" w:rsidP="00880A87">
      <w:pPr>
        <w:spacing w:after="0" w:line="240" w:lineRule="auto"/>
      </w:pPr>
      <w:r>
        <w:separator/>
      </w:r>
    </w:p>
  </w:footnote>
  <w:footnote w:type="continuationSeparator" w:id="0">
    <w:p w:rsidR="005D05F1" w:rsidRDefault="005D05F1" w:rsidP="00880A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54362F"/>
    <w:multiLevelType w:val="hybridMultilevel"/>
    <w:tmpl w:val="76AE696C"/>
    <w:lvl w:ilvl="0" w:tplc="36E0A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47C"/>
    <w:rsid w:val="00006342"/>
    <w:rsid w:val="00042D76"/>
    <w:rsid w:val="000B01FB"/>
    <w:rsid w:val="000B4F05"/>
    <w:rsid w:val="00115402"/>
    <w:rsid w:val="00140474"/>
    <w:rsid w:val="00146287"/>
    <w:rsid w:val="00184369"/>
    <w:rsid w:val="00190CE5"/>
    <w:rsid w:val="001E2E8F"/>
    <w:rsid w:val="001E3F93"/>
    <w:rsid w:val="001E683F"/>
    <w:rsid w:val="001F5534"/>
    <w:rsid w:val="002107E8"/>
    <w:rsid w:val="00213D25"/>
    <w:rsid w:val="00224BE0"/>
    <w:rsid w:val="00241DBA"/>
    <w:rsid w:val="00247FD6"/>
    <w:rsid w:val="00252FC7"/>
    <w:rsid w:val="0029018B"/>
    <w:rsid w:val="002A32C5"/>
    <w:rsid w:val="002A737E"/>
    <w:rsid w:val="002E1C8F"/>
    <w:rsid w:val="00312978"/>
    <w:rsid w:val="003145C4"/>
    <w:rsid w:val="00351494"/>
    <w:rsid w:val="00387EF4"/>
    <w:rsid w:val="003B6F5B"/>
    <w:rsid w:val="003C3096"/>
    <w:rsid w:val="003D6ED7"/>
    <w:rsid w:val="003F4977"/>
    <w:rsid w:val="0040311A"/>
    <w:rsid w:val="00417536"/>
    <w:rsid w:val="004250BE"/>
    <w:rsid w:val="00470376"/>
    <w:rsid w:val="00487BB4"/>
    <w:rsid w:val="0049149C"/>
    <w:rsid w:val="004B3515"/>
    <w:rsid w:val="004D6DA6"/>
    <w:rsid w:val="0052290A"/>
    <w:rsid w:val="005546BC"/>
    <w:rsid w:val="005630BC"/>
    <w:rsid w:val="005872B7"/>
    <w:rsid w:val="005A6E78"/>
    <w:rsid w:val="005B5E77"/>
    <w:rsid w:val="005C511E"/>
    <w:rsid w:val="005D05F1"/>
    <w:rsid w:val="005F6BB1"/>
    <w:rsid w:val="005F777A"/>
    <w:rsid w:val="0061537B"/>
    <w:rsid w:val="00621D07"/>
    <w:rsid w:val="00625E65"/>
    <w:rsid w:val="00633486"/>
    <w:rsid w:val="00644890"/>
    <w:rsid w:val="00646299"/>
    <w:rsid w:val="00650E55"/>
    <w:rsid w:val="00652F1F"/>
    <w:rsid w:val="0066082D"/>
    <w:rsid w:val="006A0262"/>
    <w:rsid w:val="006B6545"/>
    <w:rsid w:val="00707070"/>
    <w:rsid w:val="007134B6"/>
    <w:rsid w:val="007253FF"/>
    <w:rsid w:val="0079617D"/>
    <w:rsid w:val="007C046E"/>
    <w:rsid w:val="007F0F97"/>
    <w:rsid w:val="00811C9D"/>
    <w:rsid w:val="00816460"/>
    <w:rsid w:val="00825552"/>
    <w:rsid w:val="00834445"/>
    <w:rsid w:val="008414B4"/>
    <w:rsid w:val="0085139A"/>
    <w:rsid w:val="00880A87"/>
    <w:rsid w:val="008979DE"/>
    <w:rsid w:val="008A22B0"/>
    <w:rsid w:val="008D710E"/>
    <w:rsid w:val="008E3608"/>
    <w:rsid w:val="009D7180"/>
    <w:rsid w:val="00A538F3"/>
    <w:rsid w:val="00AC047C"/>
    <w:rsid w:val="00AF4A2B"/>
    <w:rsid w:val="00B1432A"/>
    <w:rsid w:val="00B372D5"/>
    <w:rsid w:val="00B447C9"/>
    <w:rsid w:val="00B955E8"/>
    <w:rsid w:val="00BC4A0B"/>
    <w:rsid w:val="00BC5B66"/>
    <w:rsid w:val="00C25250"/>
    <w:rsid w:val="00C51066"/>
    <w:rsid w:val="00C81D85"/>
    <w:rsid w:val="00C84A7B"/>
    <w:rsid w:val="00CA53F1"/>
    <w:rsid w:val="00CB3049"/>
    <w:rsid w:val="00CB74D9"/>
    <w:rsid w:val="00CC746C"/>
    <w:rsid w:val="00CD2100"/>
    <w:rsid w:val="00CE2AD2"/>
    <w:rsid w:val="00D21146"/>
    <w:rsid w:val="00D464D7"/>
    <w:rsid w:val="00D81D2C"/>
    <w:rsid w:val="00DD18C5"/>
    <w:rsid w:val="00DD255B"/>
    <w:rsid w:val="00E4583E"/>
    <w:rsid w:val="00EB7BAA"/>
    <w:rsid w:val="00EF6627"/>
    <w:rsid w:val="00F2588A"/>
    <w:rsid w:val="00F35465"/>
    <w:rsid w:val="00F5535B"/>
    <w:rsid w:val="00F64F8A"/>
    <w:rsid w:val="00F81FA0"/>
    <w:rsid w:val="00FD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5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588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85139A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851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146287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252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5"/>
    <w:uiPriority w:val="59"/>
    <w:rsid w:val="00D81D2C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5"/>
    <w:uiPriority w:val="59"/>
    <w:rsid w:val="007F0F97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6B6545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80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0A87"/>
  </w:style>
  <w:style w:type="paragraph" w:styleId="a9">
    <w:name w:val="footer"/>
    <w:basedOn w:val="a"/>
    <w:link w:val="aa"/>
    <w:uiPriority w:val="99"/>
    <w:unhideWhenUsed/>
    <w:rsid w:val="00880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0A87"/>
  </w:style>
  <w:style w:type="paragraph" w:styleId="ab">
    <w:name w:val="No Spacing"/>
    <w:uiPriority w:val="1"/>
    <w:qFormat/>
    <w:rsid w:val="001E2E8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5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588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85139A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851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146287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252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5"/>
    <w:uiPriority w:val="59"/>
    <w:rsid w:val="00D81D2C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5"/>
    <w:uiPriority w:val="59"/>
    <w:rsid w:val="007F0F97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6B6545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80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0A87"/>
  </w:style>
  <w:style w:type="paragraph" w:styleId="a9">
    <w:name w:val="footer"/>
    <w:basedOn w:val="a"/>
    <w:link w:val="aa"/>
    <w:uiPriority w:val="99"/>
    <w:unhideWhenUsed/>
    <w:rsid w:val="00880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0A87"/>
  </w:style>
  <w:style w:type="paragraph" w:styleId="ab">
    <w:name w:val="No Spacing"/>
    <w:uiPriority w:val="1"/>
    <w:qFormat/>
    <w:rsid w:val="001E2E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2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image" Target="media/image1.tmp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../embeddings/oleObject1.bin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v>ABS</c:v>
          </c:tx>
          <c:spPr>
            <a:ln w="28575">
              <a:noFill/>
            </a:ln>
          </c:spPr>
          <c:trendline>
            <c:spPr>
              <a:ln w="19050">
                <a:solidFill>
                  <a:srgbClr val="0070C0"/>
                </a:solidFill>
              </a:ln>
            </c:spPr>
            <c:trendlineType val="poly"/>
            <c:order val="2"/>
            <c:dispRSqr val="0"/>
            <c:dispEq val="0"/>
          </c:trendline>
          <c:xVal>
            <c:numRef>
              <c:f>Сравнение!$X$8:$X$15</c:f>
              <c:numCache>
                <c:formatCode>General</c:formatCode>
                <c:ptCount val="8"/>
                <c:pt idx="0">
                  <c:v>2.6989700043360192</c:v>
                </c:pt>
                <c:pt idx="1">
                  <c:v>2.8450980400142569</c:v>
                </c:pt>
                <c:pt idx="2">
                  <c:v>3.0413926851582227</c:v>
                </c:pt>
                <c:pt idx="3">
                  <c:v>3.1760912590556813</c:v>
                </c:pt>
                <c:pt idx="4">
                  <c:v>3.3521825181113631</c:v>
                </c:pt>
                <c:pt idx="5">
                  <c:v>3.4771212547196892</c:v>
                </c:pt>
                <c:pt idx="6">
                  <c:v>3.5740312677277615</c:v>
                </c:pt>
                <c:pt idx="7">
                  <c:v>3.6532125137753435</c:v>
                </c:pt>
              </c:numCache>
            </c:numRef>
          </c:xVal>
          <c:yVal>
            <c:numRef>
              <c:f>Сравнение!$U$8:$U$15</c:f>
              <c:numCache>
                <c:formatCode>General</c:formatCode>
                <c:ptCount val="8"/>
                <c:pt idx="0">
                  <c:v>2.6230631242957827</c:v>
                </c:pt>
                <c:pt idx="1">
                  <c:v>2.5290708603036136</c:v>
                </c:pt>
                <c:pt idx="2">
                  <c:v>2.3970183270423084</c:v>
                </c:pt>
                <c:pt idx="3">
                  <c:v>2.3044905277734875</c:v>
                </c:pt>
                <c:pt idx="4">
                  <c:v>2.1786604585381677</c:v>
                </c:pt>
                <c:pt idx="5">
                  <c:v>2.0895518828864921</c:v>
                </c:pt>
                <c:pt idx="6">
                  <c:v>2.0197392326747048</c:v>
                </c:pt>
                <c:pt idx="7">
                  <c:v>1.9660478210764858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31B9-40C5-BBF6-04604BA5F133}"/>
            </c:ext>
          </c:extLst>
        </c:ser>
        <c:ser>
          <c:idx val="1"/>
          <c:order val="1"/>
          <c:tx>
            <c:v>Nylon 618</c:v>
          </c:tx>
          <c:spPr>
            <a:ln w="28575">
              <a:noFill/>
            </a:ln>
          </c:spPr>
          <c:marker>
            <c:symbol val="square"/>
            <c:size val="4"/>
          </c:marker>
          <c:trendline>
            <c:spPr>
              <a:ln w="19050">
                <a:solidFill>
                  <a:srgbClr val="C00000"/>
                </a:solidFill>
              </a:ln>
            </c:spPr>
            <c:trendlineType val="poly"/>
            <c:order val="2"/>
            <c:dispRSqr val="0"/>
            <c:dispEq val="0"/>
          </c:trendline>
          <c:xVal>
            <c:numRef>
              <c:f>Сравнение!$X$8:$X$15</c:f>
              <c:numCache>
                <c:formatCode>General</c:formatCode>
                <c:ptCount val="8"/>
                <c:pt idx="0">
                  <c:v>2.6989700043360192</c:v>
                </c:pt>
                <c:pt idx="1">
                  <c:v>2.8450980400142569</c:v>
                </c:pt>
                <c:pt idx="2">
                  <c:v>3.0413926851582227</c:v>
                </c:pt>
                <c:pt idx="3">
                  <c:v>3.1760912590556813</c:v>
                </c:pt>
                <c:pt idx="4">
                  <c:v>3.3521825181113631</c:v>
                </c:pt>
                <c:pt idx="5">
                  <c:v>3.4771212547196892</c:v>
                </c:pt>
                <c:pt idx="6">
                  <c:v>3.5740312677277615</c:v>
                </c:pt>
                <c:pt idx="7">
                  <c:v>3.6532125137753435</c:v>
                </c:pt>
              </c:numCache>
            </c:numRef>
          </c:xVal>
          <c:yVal>
            <c:numRef>
              <c:f>Сравнение!$W$8:$W$15</c:f>
              <c:numCache>
                <c:formatCode>General</c:formatCode>
                <c:ptCount val="8"/>
                <c:pt idx="0">
                  <c:v>2.6411269328035094</c:v>
                </c:pt>
                <c:pt idx="1">
                  <c:v>2.5833574949025082</c:v>
                </c:pt>
                <c:pt idx="2">
                  <c:v>2.4933604457623328</c:v>
                </c:pt>
                <c:pt idx="3">
                  <c:v>2.4191623955848409</c:v>
                </c:pt>
                <c:pt idx="4">
                  <c:v>2.3107782516125392</c:v>
                </c:pt>
                <c:pt idx="5">
                  <c:v>2.2367890994092927</c:v>
                </c:pt>
                <c:pt idx="6">
                  <c:v>2.1728946977521781</c:v>
                </c:pt>
                <c:pt idx="7">
                  <c:v>2.1181323999209045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31B9-40C5-BBF6-04604BA5F133}"/>
            </c:ext>
          </c:extLst>
        </c:ser>
        <c:ser>
          <c:idx val="4"/>
          <c:order val="2"/>
          <c:tx>
            <c:v>ПК+ПБТ+10%АП</c:v>
          </c:tx>
          <c:spPr>
            <a:ln w="28575">
              <a:noFill/>
            </a:ln>
          </c:spPr>
          <c:marker>
            <c:symbol val="star"/>
            <c:size val="8"/>
          </c:marker>
          <c:trendline>
            <c:spPr>
              <a:ln w="15875">
                <a:solidFill>
                  <a:srgbClr val="00B0F0"/>
                </a:solidFill>
              </a:ln>
            </c:spPr>
            <c:trendlineType val="poly"/>
            <c:order val="2"/>
            <c:dispRSqr val="0"/>
            <c:dispEq val="0"/>
          </c:trendline>
          <c:xVal>
            <c:numRef>
              <c:f>Сравнение!$X$8:$X$15</c:f>
              <c:numCache>
                <c:formatCode>General</c:formatCode>
                <c:ptCount val="8"/>
                <c:pt idx="0">
                  <c:v>2.6989700043360192</c:v>
                </c:pt>
                <c:pt idx="1">
                  <c:v>2.8450980400142569</c:v>
                </c:pt>
                <c:pt idx="2">
                  <c:v>3.0413926851582227</c:v>
                </c:pt>
                <c:pt idx="3">
                  <c:v>3.1760912590556813</c:v>
                </c:pt>
                <c:pt idx="4">
                  <c:v>3.3521825181113631</c:v>
                </c:pt>
                <c:pt idx="5">
                  <c:v>3.4771212547196892</c:v>
                </c:pt>
                <c:pt idx="6">
                  <c:v>3.5740312677277615</c:v>
                </c:pt>
                <c:pt idx="7">
                  <c:v>3.6532125137753435</c:v>
                </c:pt>
              </c:numCache>
            </c:numRef>
          </c:xVal>
          <c:yVal>
            <c:numRef>
              <c:f>Сравнение!$AM$8:$AM$15</c:f>
              <c:numCache>
                <c:formatCode>General</c:formatCode>
                <c:ptCount val="8"/>
                <c:pt idx="0">
                  <c:v>2.8364950143077539</c:v>
                </c:pt>
                <c:pt idx="1">
                  <c:v>2.773852242190944</c:v>
                </c:pt>
                <c:pt idx="2">
                  <c:v>2.6804443000761542</c:v>
                </c:pt>
                <c:pt idx="3">
                  <c:v>2.6100743221400546</c:v>
                </c:pt>
                <c:pt idx="4">
                  <c:v>2.5119501703754987</c:v>
                </c:pt>
                <c:pt idx="5">
                  <c:v>2.4336578466929892</c:v>
                </c:pt>
                <c:pt idx="6">
                  <c:v>2.3700502370748349</c:v>
                </c:pt>
                <c:pt idx="7">
                  <c:v>2.3179171535667562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31B9-40C5-BBF6-04604BA5F13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7574016"/>
        <c:axId val="107575936"/>
      </c:scatterChart>
      <c:valAx>
        <c:axId val="107574016"/>
        <c:scaling>
          <c:orientation val="minMax"/>
          <c:max val="3.7"/>
          <c:min val="2.65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 algn="ctr" rtl="0">
                  <a:defRPr/>
                </a:pPr>
                <a:r>
                  <a:rPr lang="en-US"/>
                  <a:t>Lg(</a:t>
                </a:r>
                <a:r>
                  <a:rPr lang="el-GR"/>
                  <a:t>γ</a:t>
                </a:r>
                <a:r>
                  <a:rPr lang="en-US"/>
                  <a:t>)</a:t>
                </a:r>
                <a:r>
                  <a:rPr lang="ru-RU"/>
                  <a:t>, 1/с</a:t>
                </a:r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07575936"/>
        <c:crosses val="autoZero"/>
        <c:crossBetween val="midCat"/>
      </c:valAx>
      <c:valAx>
        <c:axId val="107575936"/>
        <c:scaling>
          <c:orientation val="minMax"/>
          <c:min val="1.8"/>
        </c:scaling>
        <c:delete val="0"/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Lg(</a:t>
                </a:r>
                <a:r>
                  <a:rPr lang="el-GR"/>
                  <a:t>η</a:t>
                </a:r>
                <a:r>
                  <a:rPr lang="en-US"/>
                  <a:t>)</a:t>
                </a:r>
                <a:r>
                  <a:rPr lang="ru-RU"/>
                  <a:t>,</a:t>
                </a:r>
                <a:r>
                  <a:rPr lang="en-US"/>
                  <a:t> </a:t>
                </a:r>
                <a:r>
                  <a:rPr lang="ru-RU"/>
                  <a:t>Па*с</a:t>
                </a:r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07574016"/>
        <c:crosses val="autoZero"/>
        <c:crossBetween val="midCat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12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0.59564</cdr:x>
      <cdr:y>0.20352</cdr:y>
    </cdr:from>
    <cdr:to>
      <cdr:x>0.74833</cdr:x>
      <cdr:y>0.28188</cdr:y>
    </cdr:to>
    <cdr:sp macro="" textlink="">
      <cdr:nvSpPr>
        <cdr:cNvPr id="3" name="Прямая со стрелкой 2"/>
        <cdr:cNvSpPr/>
      </cdr:nvSpPr>
      <cdr:spPr>
        <a:xfrm xmlns:a="http://schemas.openxmlformats.org/drawingml/2006/main" flipH="1">
          <a:off x="3537888" y="644057"/>
          <a:ext cx="906891" cy="248000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0.29848</cdr:x>
      <cdr:y>0.1407</cdr:y>
    </cdr:from>
    <cdr:to>
      <cdr:x>0.45783</cdr:x>
      <cdr:y>0.28023</cdr:y>
    </cdr:to>
    <cdr:sp macro="" textlink="">
      <cdr:nvSpPr>
        <cdr:cNvPr id="5" name="Прямая со стрелкой 4"/>
        <cdr:cNvSpPr/>
      </cdr:nvSpPr>
      <cdr:spPr>
        <a:xfrm xmlns:a="http://schemas.openxmlformats.org/drawingml/2006/main" flipH="1">
          <a:off x="1772888" y="445273"/>
          <a:ext cx="946457" cy="441544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0.37479</cdr:x>
      <cdr:y>0.40585</cdr:y>
    </cdr:from>
    <cdr:to>
      <cdr:x>0.49392</cdr:x>
      <cdr:y>0.44069</cdr:y>
    </cdr:to>
    <cdr:sp macro="" textlink="">
      <cdr:nvSpPr>
        <cdr:cNvPr id="7" name="Прямая со стрелкой 6"/>
        <cdr:cNvSpPr/>
      </cdr:nvSpPr>
      <cdr:spPr>
        <a:xfrm xmlns:a="http://schemas.openxmlformats.org/drawingml/2006/main" flipV="1">
          <a:off x="2226133" y="1284346"/>
          <a:ext cx="707570" cy="110257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0.39491</cdr:x>
      <cdr:y>0.10553</cdr:y>
    </cdr:from>
    <cdr:to>
      <cdr:x>0.45649</cdr:x>
      <cdr:y>0.18844</cdr:y>
    </cdr:to>
    <cdr:sp macro="" textlink="">
      <cdr:nvSpPr>
        <cdr:cNvPr id="14" name="TextBox 13"/>
        <cdr:cNvSpPr txBox="1"/>
      </cdr:nvSpPr>
      <cdr:spPr>
        <a:xfrm xmlns:a="http://schemas.openxmlformats.org/drawingml/2006/main">
          <a:off x="2345635" y="333955"/>
          <a:ext cx="365760" cy="26239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/>
            <a:t>2</a:t>
          </a:r>
        </a:p>
      </cdr:txBody>
    </cdr:sp>
  </cdr:relSizeAnchor>
  <cdr:relSizeAnchor xmlns:cdr="http://schemas.openxmlformats.org/drawingml/2006/chartDrawing">
    <cdr:from>
      <cdr:x>0.68809</cdr:x>
      <cdr:y>0.15578</cdr:y>
    </cdr:from>
    <cdr:to>
      <cdr:x>0.72691</cdr:x>
      <cdr:y>0.22111</cdr:y>
    </cdr:to>
    <cdr:sp macro="" textlink="">
      <cdr:nvSpPr>
        <cdr:cNvPr id="15" name="TextBox 14"/>
        <cdr:cNvSpPr txBox="1"/>
      </cdr:nvSpPr>
      <cdr:spPr>
        <a:xfrm xmlns:a="http://schemas.openxmlformats.org/drawingml/2006/main">
          <a:off x="4086673" y="485501"/>
          <a:ext cx="230558" cy="20360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/>
            <a:t>3</a:t>
          </a:r>
        </a:p>
      </cdr:txBody>
    </cdr:sp>
  </cdr:relSizeAnchor>
  <cdr:relSizeAnchor xmlns:cdr="http://schemas.openxmlformats.org/drawingml/2006/chartDrawing">
    <cdr:from>
      <cdr:x>0.36412</cdr:x>
      <cdr:y>0.36935</cdr:y>
    </cdr:from>
    <cdr:to>
      <cdr:x>0.41098</cdr:x>
      <cdr:y>0.44221</cdr:y>
    </cdr:to>
    <cdr:sp macro="" textlink="">
      <cdr:nvSpPr>
        <cdr:cNvPr id="16" name="TextBox 15"/>
        <cdr:cNvSpPr txBox="1"/>
      </cdr:nvSpPr>
      <cdr:spPr>
        <a:xfrm xmlns:a="http://schemas.openxmlformats.org/drawingml/2006/main">
          <a:off x="2162755" y="1168842"/>
          <a:ext cx="278296" cy="23058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/>
            <a:t>1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01297-527E-4E52-8AF6-FBFDA331F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16</Pages>
  <Words>2783</Words>
  <Characters>19533</Characters>
  <Application>Microsoft Office Word</Application>
  <DocSecurity>0</DocSecurity>
  <Lines>732</Lines>
  <Paragraphs>330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 Максим Михайлович</dc:creator>
  <cp:lastModifiedBy>Маргарита Сергеевна Закржевская</cp:lastModifiedBy>
  <cp:revision>22</cp:revision>
  <cp:lastPrinted>2016-03-15T08:31:00Z</cp:lastPrinted>
  <dcterms:created xsi:type="dcterms:W3CDTF">2016-03-13T10:25:00Z</dcterms:created>
  <dcterms:modified xsi:type="dcterms:W3CDTF">2016-03-21T06:23:00Z</dcterms:modified>
</cp:coreProperties>
</file>